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8F5064" w14:textId="0975F063" w:rsidR="002A1732" w:rsidRDefault="002A1732">
      <w:pPr>
        <w:spacing w:line="360" w:lineRule="auto"/>
        <w:jc w:val="center"/>
      </w:pPr>
      <w:r w:rsidRPr="005B5BEF">
        <w:rPr>
          <w:rFonts w:ascii="Garamond" w:hAnsi="Garamond" w:cstheme="minorHAnsi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AAED606" wp14:editId="4154E976">
                <wp:simplePos x="0" y="0"/>
                <wp:positionH relativeFrom="column">
                  <wp:posOffset>24130</wp:posOffset>
                </wp:positionH>
                <wp:positionV relativeFrom="page">
                  <wp:posOffset>587375</wp:posOffset>
                </wp:positionV>
                <wp:extent cx="5765165" cy="9277350"/>
                <wp:effectExtent l="19050" t="19050" r="45085" b="38100"/>
                <wp:wrapTight wrapText="bothSides">
                  <wp:wrapPolygon edited="0">
                    <wp:start x="-71" y="-44"/>
                    <wp:lineTo x="-71" y="21644"/>
                    <wp:lineTo x="21698" y="21644"/>
                    <wp:lineTo x="21698" y="-44"/>
                    <wp:lineTo x="-71" y="-44"/>
                  </wp:wrapPolygon>
                </wp:wrapTight>
                <wp:docPr id="547529955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65165" cy="9277350"/>
                        </a:xfrm>
                        <a:prstGeom prst="rect">
                          <a:avLst/>
                        </a:prstGeom>
                        <a:noFill/>
                        <a:ln w="60325">
                          <a:solidFill>
                            <a:srgbClr val="68A04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E546EB5" w14:textId="7B13EC81" w:rsidR="002A1732" w:rsidRPr="00BD0727" w:rsidRDefault="007B4683" w:rsidP="002A1732">
                            <w:pPr>
                              <w:widowControl w:val="0"/>
                              <w:jc w:val="center"/>
                              <w:rPr>
                                <w:rFonts w:ascii="Garamond" w:hAnsi="Garamond"/>
                                <w:b/>
                                <w:bCs/>
                                <w:color w:val="000000" w:themeColor="text1"/>
                                <w:sz w:val="52"/>
                                <w:szCs w:val="52"/>
                                <w14:ligatures w14:val="none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bCs/>
                                <w:color w:val="000000" w:themeColor="text1"/>
                                <w:sz w:val="52"/>
                                <w:szCs w:val="52"/>
                                <w14:ligatures w14:val="none"/>
                              </w:rPr>
                              <w:t>Women at Work</w:t>
                            </w:r>
                          </w:p>
                          <w:p w14:paraId="7827CF39" w14:textId="77777777" w:rsidR="002A1732" w:rsidRPr="00BD0727" w:rsidRDefault="002A1732" w:rsidP="002A1732">
                            <w:pPr>
                              <w:contextualSpacing/>
                              <w:jc w:val="center"/>
                              <w:rPr>
                                <w:rFonts w:ascii="Garamond" w:hAnsi="Garamond" w:cstheme="min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BD0727">
                              <w:rPr>
                                <w:rFonts w:ascii="Garamond" w:hAnsi="Garamond" w:cstheme="min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Dr Janet Few</w:t>
                            </w:r>
                          </w:p>
                          <w:p w14:paraId="2A45A3C3" w14:textId="77777777" w:rsidR="002A1732" w:rsidRPr="00BD0727" w:rsidRDefault="002A1732" w:rsidP="002A1732">
                            <w:pPr>
                              <w:contextualSpacing/>
                              <w:jc w:val="center"/>
                              <w:rPr>
                                <w:rFonts w:ascii="Garamond" w:hAnsi="Garamond" w:cstheme="minorHAnsi"/>
                                <w:b/>
                                <w:bCs/>
                                <w:color w:val="4EA72E" w:themeColor="accent6"/>
                                <w:sz w:val="28"/>
                                <w:szCs w:val="28"/>
                              </w:rPr>
                            </w:pPr>
                          </w:p>
                          <w:p w14:paraId="4CA8329A" w14:textId="77777777" w:rsidR="002A1732" w:rsidRPr="00BD0727" w:rsidRDefault="002A1732" w:rsidP="002A1732">
                            <w:pPr>
                              <w:contextualSpacing/>
                              <w:jc w:val="center"/>
                              <w:rPr>
                                <w:rFonts w:ascii="Garamond" w:hAnsi="Garamond" w:cstheme="minorHAns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</w:pPr>
                            <w:r w:rsidRPr="00BD0727">
                              <w:rPr>
                                <w:noProof/>
                                <w:color w:val="4EA72E" w:themeColor="accent6"/>
                              </w:rPr>
                              <w:drawing>
                                <wp:inline distT="0" distB="0" distL="0" distR="0" wp14:anchorId="6BAA11B6" wp14:editId="7676762A">
                                  <wp:extent cx="280800" cy="273600"/>
                                  <wp:effectExtent l="0" t="0" r="5080" b="0"/>
                                  <wp:docPr id="1753648218" name="Picture 175364821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0800" cy="2736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hyperlink r:id="rId7" w:history="1">
                              <w:r w:rsidRPr="00BD0727">
                                <w:rPr>
                                  <w:rStyle w:val="Hyperlink"/>
                                  <w:rFonts w:ascii="Garamond" w:eastAsiaTheme="majorEastAsia" w:hAnsi="Garamond" w:cstheme="minorHAnsi"/>
                                  <w:color w:val="0000FF"/>
                                  <w:sz w:val="28"/>
                                  <w:szCs w:val="28"/>
                                </w:rPr>
                                <w:t>https://thehistoryinterpreter.com</w:t>
                              </w:r>
                            </w:hyperlink>
                            <w:r w:rsidRPr="00BD0727">
                              <w:rPr>
                                <w:rFonts w:ascii="Garamond" w:hAnsi="Garamond" w:cstheme="minorHAnsi"/>
                                <w:b/>
                                <w:bCs/>
                                <w:color w:val="4EA72E" w:themeColor="accent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D0727">
                              <w:rPr>
                                <w:rFonts w:ascii="Garamond" w:hAnsi="Garamond" w:cstheme="minorHAnsi"/>
                                <w:b/>
                                <w:bCs/>
                                <w:noProof/>
                                <w:color w:val="4EA72E" w:themeColor="accent6"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39A01D9F" wp14:editId="4E9D3A0C">
                                  <wp:extent cx="400685" cy="333375"/>
                                  <wp:effectExtent l="0" t="0" r="0" b="0"/>
                                  <wp:docPr id="257217799" name="Picture 257217799" descr="A black butterfly silhouette&#10;&#10;AI-generated content may be incorrect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57217799" name="Picture 257217799" descr="A black butterfly silhouette&#10;&#10;AI-generated content may be incorrect.">
                                            <a:extLst>
                                              <a:ext uri="{FF2B5EF4-FFF2-40B4-BE49-F238E27FC236}">
                                                <a16:creationId xmlns:a16="http://schemas.microsoft.com/office/drawing/2014/main" id="{B1C51ACF-4375-4872-27A1-2B220E048071}"/>
                                              </a:ext>
                                            </a:extLst>
                                          </pic:cNvPr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00685" cy="3333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BD0727">
                              <w:rPr>
                                <w:rFonts w:ascii="Garamond" w:hAnsi="Garamond" w:cstheme="minorHAns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>@JanetFew.bsky.social</w:t>
                            </w:r>
                          </w:p>
                          <w:p w14:paraId="09276827" w14:textId="6BE43F11" w:rsidR="003506C8" w:rsidRPr="00BD0727" w:rsidRDefault="002A1732" w:rsidP="002A1732">
                            <w:pPr>
                              <w:widowControl w:val="0"/>
                              <w:jc w:val="center"/>
                              <w:rPr>
                                <w:rFonts w:ascii="Garamond" w:hAnsi="Garamond" w:cstheme="minorHAnsi"/>
                                <w:b/>
                                <w:bCs/>
                                <w:color w:val="4EA72E" w:themeColor="accent6"/>
                                <w:sz w:val="28"/>
                                <w:szCs w:val="28"/>
                              </w:rPr>
                            </w:pPr>
                            <w:r w:rsidRPr="00BD0727">
                              <w:rPr>
                                <w:noProof/>
                                <w:color w:val="4EA72E" w:themeColor="accent6"/>
                              </w:rPr>
                              <w:drawing>
                                <wp:inline distT="0" distB="0" distL="0" distR="0" wp14:anchorId="5078E623" wp14:editId="717AD8D1">
                                  <wp:extent cx="2121328" cy="2215088"/>
                                  <wp:effectExtent l="0" t="0" r="0" b="0"/>
                                  <wp:docPr id="1700497916" name="Picture 2" descr="A book with a picture of women&#10;&#10;AI-generated content may be incorrect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00497916" name="Picture 2" descr="A book with a picture of women&#10;&#10;AI-generated content may be incorrect.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43021" cy="22377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7D3439C" w14:textId="77777777" w:rsidR="003506C8" w:rsidRPr="00BD0727" w:rsidRDefault="003506C8" w:rsidP="003506C8">
                            <w:pPr>
                              <w:widowControl w:val="0"/>
                              <w:jc w:val="center"/>
                              <w:rPr>
                                <w:rFonts w:ascii="Garamond" w:hAnsi="Garamond"/>
                                <w:color w:val="4EA72E" w:themeColor="accent6"/>
                                <w:sz w:val="24"/>
                                <w:szCs w:val="24"/>
                              </w:rPr>
                            </w:pPr>
                          </w:p>
                          <w:p w14:paraId="096A3470" w14:textId="77777777" w:rsidR="0012663B" w:rsidRDefault="002A1732" w:rsidP="002A1732">
                            <w:pPr>
                              <w:widowControl w:val="0"/>
                              <w:ind w:left="170"/>
                              <w:rPr>
                                <w:rFonts w:ascii="Garamond" w:hAnsi="Garamond"/>
                                <w:color w:val="000000" w:themeColor="text1"/>
                                <w:sz w:val="28"/>
                                <w:szCs w:val="28"/>
                                <w14:ligatures w14:val="none"/>
                              </w:rPr>
                            </w:pPr>
                            <w:r w:rsidRPr="00D416BC">
                              <w:rPr>
                                <w:rFonts w:ascii="Garamond" w:hAnsi="Garamond"/>
                                <w:color w:val="000000" w:themeColor="text1"/>
                                <w:sz w:val="28"/>
                                <w:szCs w:val="28"/>
                                <w14:ligatures w14:val="none"/>
                              </w:rPr>
                              <w:t xml:space="preserve">By the speaker </w:t>
                            </w:r>
                            <w:bookmarkStart w:id="0" w:name="_Hlk215657581"/>
                            <w:r w:rsidRPr="00D416BC">
                              <w:rPr>
                                <w:rFonts w:ascii="Garamond" w:hAnsi="Garamond"/>
                                <w:color w:val="000000" w:themeColor="text1"/>
                                <w:sz w:val="28"/>
                                <w:szCs w:val="28"/>
                                <w14:ligatures w14:val="none"/>
                              </w:rPr>
                              <w:t xml:space="preserve"> Few, Janet </w:t>
                            </w:r>
                            <w:r w:rsidRPr="00D416BC">
                              <w:rPr>
                                <w:rFonts w:ascii="Garamond" w:hAnsi="Garamond"/>
                                <w:i/>
                                <w:iCs/>
                                <w:color w:val="000000" w:themeColor="text1"/>
                                <w:sz w:val="28"/>
                                <w:szCs w:val="28"/>
                                <w14:ligatures w14:val="none"/>
                              </w:rPr>
                              <w:t>Women’s Work</w:t>
                            </w:r>
                            <w:r w:rsidRPr="00D416BC">
                              <w:rPr>
                                <w:rFonts w:ascii="Garamond" w:hAnsi="Garamond"/>
                                <w:noProof/>
                                <w:color w:val="000000" w:themeColor="text1"/>
                                <w:sz w:val="28"/>
                                <w:szCs w:val="28"/>
                                <w14:ligatures w14:val="none"/>
                                <w14:cntxtAlts w14:val="0"/>
                              </w:rPr>
                              <w:t xml:space="preserve">; </w:t>
                            </w:r>
                            <w:r w:rsidRPr="00D416BC">
                              <w:rPr>
                                <w:rFonts w:ascii="Garamond" w:hAnsi="Garamond"/>
                                <w:i/>
                                <w:iCs/>
                                <w:noProof/>
                                <w:color w:val="000000" w:themeColor="text1"/>
                                <w:sz w:val="28"/>
                                <w:szCs w:val="28"/>
                                <w14:ligatures w14:val="none"/>
                                <w14:cntxtAlts w14:val="0"/>
                              </w:rPr>
                              <w:t>the evolution of women’s working lives</w:t>
                            </w:r>
                            <w:r w:rsidRPr="00D416BC">
                              <w:rPr>
                                <w:rFonts w:ascii="Garamond" w:hAnsi="Garamond"/>
                                <w:noProof/>
                                <w:color w:val="000000" w:themeColor="text1"/>
                                <w:sz w:val="28"/>
                                <w:szCs w:val="28"/>
                                <w14:ligatures w14:val="none"/>
                                <w14:cntxtAlts w14:val="0"/>
                              </w:rPr>
                              <w:t xml:space="preserve"> Pen and Sword (2025). </w:t>
                            </w:r>
                            <w:r w:rsidRPr="002A1732">
                              <w:rPr>
                                <w:rFonts w:ascii="Garamond" w:hAnsi="Garamond"/>
                                <w:color w:val="000000" w:themeColor="text1"/>
                                <w:sz w:val="28"/>
                                <w:szCs w:val="28"/>
                                <w14:ligatures w14:val="none"/>
                              </w:rPr>
                              <w:t xml:space="preserve">Available from </w:t>
                            </w:r>
                          </w:p>
                          <w:p w14:paraId="017EC321" w14:textId="5AE85552" w:rsidR="002A1732" w:rsidRPr="002A1732" w:rsidRDefault="0012663B" w:rsidP="002A1732">
                            <w:pPr>
                              <w:widowControl w:val="0"/>
                              <w:ind w:left="170"/>
                              <w:rPr>
                                <w:rFonts w:ascii="Garamond" w:hAnsi="Garamond"/>
                                <w:color w:val="4EA72E" w:themeColor="accent6"/>
                                <w:sz w:val="28"/>
                                <w:szCs w:val="28"/>
                                <w14:ligatures w14:val="none"/>
                              </w:rPr>
                            </w:pPr>
                            <w:hyperlink r:id="rId10" w:history="1">
                              <w:r w:rsidRPr="003727FB">
                                <w:rPr>
                                  <w:rStyle w:val="Hyperlink"/>
                                  <w:rFonts w:ascii="Garamond" w:hAnsi="Garamond"/>
                                  <w:sz w:val="28"/>
                                  <w:szCs w:val="28"/>
                                  <w14:ligatures w14:val="none"/>
                                </w:rPr>
                                <w:t>www</w:t>
                              </w:r>
                            </w:hyperlink>
                            <w:hyperlink r:id="rId11" w:history="1">
                              <w:r w:rsidR="002A1732" w:rsidRPr="002A1732">
                                <w:rPr>
                                  <w:rStyle w:val="Hyperlink"/>
                                  <w:rFonts w:ascii="Garamond" w:hAnsi="Garamond"/>
                                  <w:color w:val="0000FF"/>
                                  <w:sz w:val="28"/>
                                  <w:szCs w:val="28"/>
                                  <w14:ligatures w14:val="none"/>
                                </w:rPr>
                                <w:t>.pen-and-sword.co.uk/A-History-of-Womens-Work-Hardback/p/</w:t>
                              </w:r>
                            </w:hyperlink>
                            <w:bookmarkEnd w:id="0"/>
                            <w:r w:rsidR="002A1732">
                              <w:fldChar w:fldCharType="begin"/>
                            </w:r>
                            <w:r w:rsidR="002A1732">
                              <w:instrText>HYPERLINK "http://www.pen-and-sword.co.uk/A-History-of-Womens-Work-Hardback/p/52574"</w:instrText>
                            </w:r>
                            <w:r w:rsidR="002A1732">
                              <w:fldChar w:fldCharType="separate"/>
                            </w:r>
                            <w:r w:rsidR="002A1732" w:rsidRPr="002A1732">
                              <w:rPr>
                                <w:rStyle w:val="Hyperlink"/>
                                <w:rFonts w:ascii="Garamond" w:hAnsi="Garamond"/>
                                <w:color w:val="0000FF"/>
                                <w:sz w:val="28"/>
                                <w:szCs w:val="28"/>
                                <w14:ligatures w14:val="none"/>
                              </w:rPr>
                              <w:t>52574</w:t>
                            </w:r>
                            <w:r w:rsidR="002A1732">
                              <w:fldChar w:fldCharType="end"/>
                            </w:r>
                            <w:r w:rsidR="002A1732" w:rsidRPr="00BD0727">
                              <w:rPr>
                                <w:rFonts w:ascii="Garamond" w:hAnsi="Garamond"/>
                                <w:color w:val="4EA72E" w:themeColor="accent6"/>
                                <w:sz w:val="28"/>
                                <w:szCs w:val="28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5FCF40FB" w14:textId="71E29C59" w:rsidR="003506C8" w:rsidRPr="00BD0727" w:rsidRDefault="003506C8" w:rsidP="002A1732">
                            <w:pPr>
                              <w:widowControl w:val="0"/>
                              <w:ind w:left="113"/>
                              <w:rPr>
                                <w:rFonts w:ascii="Garamond" w:hAnsi="Garamond"/>
                                <w:b/>
                                <w:bCs/>
                                <w:color w:val="4EA72E" w:themeColor="accent6"/>
                                <w:sz w:val="28"/>
                                <w:szCs w:val="28"/>
                                <w14:ligatures w14:val="none"/>
                              </w:rPr>
                            </w:pPr>
                          </w:p>
                          <w:p w14:paraId="18506F59" w14:textId="7CCE4B04" w:rsidR="003506C8" w:rsidRPr="00BD0727" w:rsidRDefault="003506C8" w:rsidP="002A1732">
                            <w:pPr>
                              <w:widowControl w:val="0"/>
                              <w:ind w:left="113"/>
                              <w:rPr>
                                <w:rFonts w:ascii="Garamond" w:hAnsi="Garamond"/>
                                <w:b/>
                                <w:bCs/>
                                <w:color w:val="4EA72E" w:themeColor="accent6"/>
                                <w:sz w:val="28"/>
                                <w:szCs w:val="28"/>
                                <w14:ligatures w14:val="none"/>
                              </w:rPr>
                            </w:pPr>
                            <w:r w:rsidRPr="00D416BC">
                              <w:rPr>
                                <w:rFonts w:ascii="Garamond" w:hAnsi="Garamond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ligatures w14:val="none"/>
                              </w:rPr>
                              <w:t xml:space="preserve">For plenty of resources on women’s history see </w:t>
                            </w:r>
                            <w:hyperlink r:id="rId12" w:history="1">
                              <w:r w:rsidR="008E32DE" w:rsidRPr="00D416BC">
                                <w:rPr>
                                  <w:rStyle w:val="Hyperlink"/>
                                  <w:rFonts w:ascii="Garamond" w:eastAsiaTheme="majorEastAsia" w:hAnsi="Garamond" w:cstheme="minorHAnsi"/>
                                  <w:bCs/>
                                  <w:color w:val="0000FF"/>
                                  <w:sz w:val="28"/>
                                  <w:szCs w:val="28"/>
                                </w:rPr>
                                <w:t>https://fewforgottenwomen.com</w:t>
                              </w:r>
                            </w:hyperlink>
                          </w:p>
                          <w:p w14:paraId="60CC638D" w14:textId="77777777" w:rsidR="003506C8" w:rsidRPr="00BD0727" w:rsidRDefault="003506C8" w:rsidP="002A1732">
                            <w:pPr>
                              <w:widowControl w:val="0"/>
                              <w:ind w:left="113"/>
                              <w:jc w:val="both"/>
                              <w:rPr>
                                <w:rFonts w:ascii="Garamond" w:hAnsi="Garamond"/>
                                <w:color w:val="4EA72E" w:themeColor="accent6"/>
                                <w:sz w:val="28"/>
                                <w:szCs w:val="28"/>
                                <w14:ligatures w14:val="none"/>
                              </w:rPr>
                            </w:pPr>
                            <w:r w:rsidRPr="00BD0727">
                              <w:rPr>
                                <w:rFonts w:ascii="Garamond" w:hAnsi="Garamond"/>
                                <w:color w:val="4EA72E" w:themeColor="accent6"/>
                                <w:sz w:val="28"/>
                                <w:szCs w:val="28"/>
                                <w14:ligatures w14:val="none"/>
                              </w:rPr>
                              <w:t> </w:t>
                            </w:r>
                          </w:p>
                          <w:p w14:paraId="1C13F73C" w14:textId="77777777" w:rsidR="003506C8" w:rsidRPr="00D416BC" w:rsidRDefault="003506C8" w:rsidP="002A1732">
                            <w:pPr>
                              <w:widowControl w:val="0"/>
                              <w:ind w:left="113"/>
                              <w:jc w:val="both"/>
                              <w:rPr>
                                <w:rFonts w:ascii="Garamond" w:hAnsi="Garamond"/>
                                <w:color w:val="000000" w:themeColor="text1"/>
                                <w:sz w:val="28"/>
                                <w:szCs w:val="28"/>
                                <w14:ligatures w14:val="none"/>
                              </w:rPr>
                            </w:pPr>
                            <w:r w:rsidRPr="00D416BC">
                              <w:rPr>
                                <w:rFonts w:ascii="Garamond" w:hAnsi="Garamond"/>
                                <w:color w:val="000000" w:themeColor="text1"/>
                                <w:sz w:val="28"/>
                                <w:szCs w:val="28"/>
                                <w14:ligatures w14:val="none"/>
                              </w:rPr>
                              <w:t xml:space="preserve">Adie, Kate </w:t>
                            </w:r>
                            <w:r w:rsidRPr="00D416BC">
                              <w:rPr>
                                <w:rFonts w:ascii="Garamond" w:hAnsi="Garamond"/>
                                <w:i/>
                                <w:iCs/>
                                <w:color w:val="000000" w:themeColor="text1"/>
                                <w:sz w:val="28"/>
                                <w:szCs w:val="28"/>
                                <w14:ligatures w14:val="none"/>
                              </w:rPr>
                              <w:t xml:space="preserve">Corsets to Camouflage </w:t>
                            </w:r>
                            <w:r w:rsidRPr="00D416BC">
                              <w:rPr>
                                <w:rFonts w:ascii="Garamond" w:hAnsi="Garamond"/>
                                <w:color w:val="000000" w:themeColor="text1"/>
                                <w:sz w:val="28"/>
                                <w:szCs w:val="28"/>
                                <w14:ligatures w14:val="none"/>
                              </w:rPr>
                              <w:t>Coronet Books (2003)</w:t>
                            </w:r>
                          </w:p>
                          <w:p w14:paraId="3E1DF5E4" w14:textId="10DE6F0E" w:rsidR="003506C8" w:rsidRPr="00D416BC" w:rsidRDefault="003506C8" w:rsidP="002A1732">
                            <w:pPr>
                              <w:widowControl w:val="0"/>
                              <w:ind w:left="113"/>
                              <w:jc w:val="both"/>
                              <w:rPr>
                                <w:rFonts w:ascii="Garamond" w:hAnsi="Garamond"/>
                                <w:color w:val="000000" w:themeColor="text1"/>
                                <w:sz w:val="28"/>
                                <w:szCs w:val="28"/>
                                <w14:ligatures w14:val="none"/>
                              </w:rPr>
                            </w:pPr>
                            <w:r w:rsidRPr="00D416BC">
                              <w:rPr>
                                <w:rFonts w:ascii="Garamond" w:hAnsi="Garamond"/>
                                <w:color w:val="000000" w:themeColor="text1"/>
                                <w:sz w:val="28"/>
                                <w:szCs w:val="28"/>
                                <w:lang w:val="fr-FR"/>
                                <w14:ligatures w14:val="none"/>
                              </w:rPr>
                              <w:t xml:space="preserve">Baudino, Isabelle; Carré, Jacques and </w:t>
                            </w:r>
                            <w:proofErr w:type="spellStart"/>
                            <w:r w:rsidRPr="00D416BC">
                              <w:rPr>
                                <w:rFonts w:ascii="Garamond" w:hAnsi="Garamond"/>
                                <w:color w:val="000000" w:themeColor="text1"/>
                                <w:sz w:val="28"/>
                                <w:szCs w:val="28"/>
                                <w:lang w:val="fr-FR"/>
                                <w14:ligatures w14:val="none"/>
                              </w:rPr>
                              <w:t>Révauger</w:t>
                            </w:r>
                            <w:proofErr w:type="spellEnd"/>
                            <w:r w:rsidRPr="00D416BC">
                              <w:rPr>
                                <w:rFonts w:ascii="Garamond" w:hAnsi="Garamond"/>
                                <w:color w:val="000000" w:themeColor="text1"/>
                                <w:sz w:val="28"/>
                                <w:szCs w:val="28"/>
                                <w:lang w:val="fr-FR"/>
                                <w14:ligatures w14:val="none"/>
                              </w:rPr>
                              <w:t xml:space="preserve">, </w:t>
                            </w:r>
                            <w:proofErr w:type="spellStart"/>
                            <w:r w:rsidRPr="00D416BC">
                              <w:rPr>
                                <w:rFonts w:ascii="Garamond" w:hAnsi="Garamond"/>
                                <w:color w:val="000000" w:themeColor="text1"/>
                                <w:sz w:val="28"/>
                                <w:szCs w:val="28"/>
                                <w:lang w:val="fr-FR"/>
                                <w14:ligatures w14:val="none"/>
                              </w:rPr>
                              <w:t>Cecile</w:t>
                            </w:r>
                            <w:proofErr w:type="spellEnd"/>
                            <w:r w:rsidRPr="00D416BC">
                              <w:rPr>
                                <w:rFonts w:ascii="Garamond" w:hAnsi="Garamond"/>
                                <w:color w:val="000000" w:themeColor="text1"/>
                                <w:sz w:val="28"/>
                                <w:szCs w:val="28"/>
                                <w:lang w:val="fr-FR"/>
                                <w14:ligatures w14:val="none"/>
                              </w:rPr>
                              <w:t xml:space="preserve"> (</w:t>
                            </w:r>
                            <w:proofErr w:type="spellStart"/>
                            <w:r w:rsidRPr="00D416BC">
                              <w:rPr>
                                <w:rFonts w:ascii="Garamond" w:hAnsi="Garamond"/>
                                <w:color w:val="000000" w:themeColor="text1"/>
                                <w:sz w:val="28"/>
                                <w:szCs w:val="28"/>
                                <w:lang w:val="fr-FR"/>
                                <w14:ligatures w14:val="none"/>
                              </w:rPr>
                              <w:t>eds</w:t>
                            </w:r>
                            <w:proofErr w:type="spellEnd"/>
                            <w:r w:rsidRPr="00D416BC">
                              <w:rPr>
                                <w:rFonts w:ascii="Garamond" w:hAnsi="Garamond"/>
                                <w:color w:val="000000" w:themeColor="text1"/>
                                <w:sz w:val="28"/>
                                <w:szCs w:val="28"/>
                                <w:lang w:val="fr-FR"/>
                                <w14:ligatures w14:val="none"/>
                              </w:rPr>
                              <w:t xml:space="preserve">.) </w:t>
                            </w:r>
                            <w:r w:rsidRPr="00D416BC">
                              <w:rPr>
                                <w:rFonts w:ascii="Garamond" w:hAnsi="Garamond"/>
                                <w:color w:val="000000" w:themeColor="text1"/>
                                <w:sz w:val="28"/>
                                <w:szCs w:val="28"/>
                                <w14:ligatures w14:val="none"/>
                              </w:rPr>
                              <w:t xml:space="preserve">The </w:t>
                            </w:r>
                            <w:r w:rsidRPr="00D416BC">
                              <w:rPr>
                                <w:rFonts w:ascii="Garamond" w:hAnsi="Garamond"/>
                                <w:i/>
                                <w:iCs/>
                                <w:color w:val="000000" w:themeColor="text1"/>
                                <w:sz w:val="28"/>
                                <w:szCs w:val="28"/>
                                <w14:ligatures w14:val="none"/>
                              </w:rPr>
                              <w:t>Invisible Woman: Aspects of</w:t>
                            </w:r>
                            <w:r w:rsidR="0012663B">
                              <w:rPr>
                                <w:rFonts w:ascii="Garamond" w:hAnsi="Garamond"/>
                                <w:i/>
                                <w:iCs/>
                                <w:color w:val="000000" w:themeColor="text1"/>
                                <w:sz w:val="28"/>
                                <w:szCs w:val="28"/>
                                <w14:ligatures w14:val="none"/>
                              </w:rPr>
                              <w:t xml:space="preserve"> </w:t>
                            </w:r>
                            <w:r w:rsidRPr="00D416BC">
                              <w:rPr>
                                <w:rFonts w:ascii="Garamond" w:hAnsi="Garamond"/>
                                <w:i/>
                                <w:iCs/>
                                <w:color w:val="000000" w:themeColor="text1"/>
                                <w:sz w:val="28"/>
                                <w:szCs w:val="28"/>
                                <w14:ligatures w14:val="none"/>
                              </w:rPr>
                              <w:t xml:space="preserve">Women's Work in Eighteenth-Century Britain </w:t>
                            </w:r>
                            <w:r w:rsidRPr="00D416BC">
                              <w:rPr>
                                <w:rFonts w:ascii="Garamond" w:hAnsi="Garamond"/>
                                <w:color w:val="000000" w:themeColor="text1"/>
                                <w:sz w:val="28"/>
                                <w:szCs w:val="28"/>
                                <w14:ligatures w14:val="none"/>
                              </w:rPr>
                              <w:t>Ashgate (2005)</w:t>
                            </w:r>
                          </w:p>
                          <w:p w14:paraId="1E6F13E8" w14:textId="77777777" w:rsidR="003506C8" w:rsidRPr="00D416BC" w:rsidRDefault="003506C8" w:rsidP="002A1732">
                            <w:pPr>
                              <w:widowControl w:val="0"/>
                              <w:ind w:left="113"/>
                              <w:jc w:val="both"/>
                              <w:rPr>
                                <w:rFonts w:ascii="Garamond" w:hAnsi="Garamond"/>
                                <w:color w:val="000000" w:themeColor="text1"/>
                                <w:sz w:val="28"/>
                                <w:szCs w:val="28"/>
                                <w14:ligatures w14:val="none"/>
                              </w:rPr>
                            </w:pPr>
                            <w:r w:rsidRPr="00D416BC">
                              <w:rPr>
                                <w:rFonts w:ascii="Garamond" w:hAnsi="Garamond"/>
                                <w:color w:val="000000" w:themeColor="text1"/>
                                <w:sz w:val="28"/>
                                <w:szCs w:val="28"/>
                                <w14:ligatures w14:val="none"/>
                              </w:rPr>
                              <w:t xml:space="preserve">Burnett, John ed. </w:t>
                            </w:r>
                            <w:r w:rsidRPr="00D416BC">
                              <w:rPr>
                                <w:rFonts w:ascii="Garamond" w:hAnsi="Garamond"/>
                                <w:i/>
                                <w:iCs/>
                                <w:color w:val="000000" w:themeColor="text1"/>
                                <w:sz w:val="28"/>
                                <w:szCs w:val="28"/>
                                <w14:ligatures w14:val="none"/>
                              </w:rPr>
                              <w:t xml:space="preserve">Useful Toil: autobiographies of working people from the 1820s to the 1920s </w:t>
                            </w:r>
                            <w:r w:rsidRPr="00D416BC">
                              <w:rPr>
                                <w:rFonts w:ascii="Garamond" w:hAnsi="Garamond"/>
                                <w:color w:val="000000" w:themeColor="text1"/>
                                <w:sz w:val="28"/>
                                <w:szCs w:val="28"/>
                                <w14:ligatures w14:val="none"/>
                              </w:rPr>
                              <w:t>Routledge (1994)</w:t>
                            </w:r>
                          </w:p>
                          <w:p w14:paraId="265B6A39" w14:textId="77777777" w:rsidR="003506C8" w:rsidRPr="00D416BC" w:rsidRDefault="003506C8" w:rsidP="002A1732">
                            <w:pPr>
                              <w:widowControl w:val="0"/>
                              <w:ind w:left="113"/>
                              <w:jc w:val="both"/>
                              <w:rPr>
                                <w:rFonts w:ascii="Garamond" w:hAnsi="Garamond"/>
                                <w:color w:val="000000" w:themeColor="text1"/>
                                <w:sz w:val="28"/>
                                <w:szCs w:val="28"/>
                                <w14:ligatures w14:val="none"/>
                              </w:rPr>
                            </w:pPr>
                            <w:r w:rsidRPr="00D416BC">
                              <w:rPr>
                                <w:rFonts w:ascii="Garamond" w:hAnsi="Garamond"/>
                                <w:color w:val="000000" w:themeColor="text1"/>
                                <w:sz w:val="28"/>
                                <w:szCs w:val="28"/>
                                <w14:ligatures w14:val="none"/>
                              </w:rPr>
                              <w:t xml:space="preserve">Clark, Alice </w:t>
                            </w:r>
                            <w:r w:rsidRPr="00D416BC">
                              <w:rPr>
                                <w:rFonts w:ascii="Garamond" w:hAnsi="Garamond"/>
                                <w:i/>
                                <w:iCs/>
                                <w:color w:val="000000" w:themeColor="text1"/>
                                <w:sz w:val="28"/>
                                <w:szCs w:val="28"/>
                                <w14:ligatures w14:val="none"/>
                              </w:rPr>
                              <w:t>Working Life of Women in the Seventeenth Century</w:t>
                            </w:r>
                            <w:r w:rsidRPr="00D416BC">
                              <w:rPr>
                                <w:rFonts w:ascii="Garamond" w:hAnsi="Garamond"/>
                                <w:color w:val="000000" w:themeColor="text1"/>
                                <w:sz w:val="28"/>
                                <w:szCs w:val="28"/>
                                <w14:ligatures w14:val="none"/>
                              </w:rPr>
                              <w:t xml:space="preserve"> Routledge and Kegan Paul (1982)</w:t>
                            </w:r>
                          </w:p>
                          <w:p w14:paraId="1C06D65D" w14:textId="77777777" w:rsidR="003506C8" w:rsidRPr="00D416BC" w:rsidRDefault="003506C8" w:rsidP="002A1732">
                            <w:pPr>
                              <w:widowControl w:val="0"/>
                              <w:ind w:left="113"/>
                              <w:jc w:val="both"/>
                              <w:rPr>
                                <w:rFonts w:ascii="Garamond" w:hAnsi="Garamond"/>
                                <w:color w:val="000000" w:themeColor="text1"/>
                                <w:sz w:val="28"/>
                                <w:szCs w:val="28"/>
                                <w14:ligatures w14:val="none"/>
                              </w:rPr>
                            </w:pPr>
                            <w:r w:rsidRPr="00D416BC">
                              <w:rPr>
                                <w:rFonts w:ascii="Garamond" w:hAnsi="Garamond"/>
                                <w:color w:val="000000" w:themeColor="text1"/>
                                <w:sz w:val="28"/>
                                <w:szCs w:val="28"/>
                                <w14:ligatures w14:val="none"/>
                              </w:rPr>
                              <w:t xml:space="preserve">Emm, Adele </w:t>
                            </w:r>
                            <w:r w:rsidRPr="00D416BC">
                              <w:rPr>
                                <w:rFonts w:ascii="Garamond" w:hAnsi="Garamond"/>
                                <w:i/>
                                <w:iCs/>
                                <w:color w:val="000000" w:themeColor="text1"/>
                                <w:sz w:val="28"/>
                                <w:szCs w:val="28"/>
                                <w14:ligatures w14:val="none"/>
                              </w:rPr>
                              <w:t>Tracing your Female Ancestors: a guide for family historians</w:t>
                            </w:r>
                            <w:r w:rsidRPr="00D416BC">
                              <w:rPr>
                                <w:rFonts w:ascii="Garamond" w:hAnsi="Garamond"/>
                                <w:color w:val="000000" w:themeColor="text1"/>
                                <w:sz w:val="28"/>
                                <w:szCs w:val="28"/>
                                <w14:ligatures w14:val="none"/>
                              </w:rPr>
                              <w:t xml:space="preserve"> Pen and Sword (2019)</w:t>
                            </w:r>
                          </w:p>
                          <w:p w14:paraId="4D5A7677" w14:textId="68A211A6" w:rsidR="003506C8" w:rsidRPr="00D416BC" w:rsidRDefault="003506C8" w:rsidP="002A1732">
                            <w:pPr>
                              <w:widowControl w:val="0"/>
                              <w:ind w:left="113"/>
                              <w:jc w:val="both"/>
                              <w:rPr>
                                <w:rFonts w:ascii="Garamond" w:hAnsi="Garamond"/>
                                <w:color w:val="000000" w:themeColor="text1"/>
                                <w:sz w:val="28"/>
                                <w:szCs w:val="28"/>
                                <w14:ligatures w14:val="none"/>
                              </w:rPr>
                            </w:pPr>
                            <w:r w:rsidRPr="00D416BC">
                              <w:rPr>
                                <w:rFonts w:ascii="Garamond" w:hAnsi="Garamond"/>
                                <w:color w:val="000000" w:themeColor="text1"/>
                                <w:sz w:val="28"/>
                                <w:szCs w:val="28"/>
                                <w14:ligatures w14:val="none"/>
                              </w:rPr>
                              <w:t>Grof, Lazlo L.,</w:t>
                            </w:r>
                            <w:r w:rsidR="0012663B">
                              <w:rPr>
                                <w:rFonts w:ascii="Garamond" w:hAnsi="Garamond"/>
                                <w:color w:val="000000" w:themeColor="text1"/>
                                <w:sz w:val="28"/>
                                <w:szCs w:val="28"/>
                                <w14:ligatures w14:val="none"/>
                              </w:rPr>
                              <w:t xml:space="preserve"> </w:t>
                            </w:r>
                            <w:r w:rsidRPr="00D416BC">
                              <w:rPr>
                                <w:rFonts w:ascii="Garamond" w:hAnsi="Garamond"/>
                                <w:i/>
                                <w:iCs/>
                                <w:color w:val="000000" w:themeColor="text1"/>
                                <w:sz w:val="28"/>
                                <w:szCs w:val="28"/>
                                <w14:ligatures w14:val="none"/>
                              </w:rPr>
                              <w:t>Children of Straw,</w:t>
                            </w:r>
                            <w:r w:rsidR="0012663B">
                              <w:rPr>
                                <w:rFonts w:ascii="Garamond" w:hAnsi="Garamond"/>
                                <w:i/>
                                <w:iCs/>
                                <w:color w:val="000000" w:themeColor="text1"/>
                                <w:sz w:val="28"/>
                                <w:szCs w:val="28"/>
                                <w14:ligatures w14:val="none"/>
                              </w:rPr>
                              <w:t xml:space="preserve"> </w:t>
                            </w:r>
                            <w:r w:rsidRPr="00D416BC">
                              <w:rPr>
                                <w:rFonts w:ascii="Garamond" w:hAnsi="Garamond"/>
                                <w:color w:val="000000" w:themeColor="text1"/>
                                <w:sz w:val="28"/>
                                <w:szCs w:val="28"/>
                                <w14:ligatures w14:val="none"/>
                              </w:rPr>
                              <w:t>Barracuda (1988)</w:t>
                            </w:r>
                          </w:p>
                          <w:p w14:paraId="227F946A" w14:textId="77777777" w:rsidR="003506C8" w:rsidRPr="00D416BC" w:rsidRDefault="003506C8" w:rsidP="002A1732">
                            <w:pPr>
                              <w:widowControl w:val="0"/>
                              <w:ind w:left="113"/>
                              <w:jc w:val="both"/>
                              <w:rPr>
                                <w:rFonts w:ascii="Garamond" w:hAnsi="Garamond"/>
                                <w:color w:val="000000" w:themeColor="text1"/>
                                <w:sz w:val="28"/>
                                <w:szCs w:val="28"/>
                                <w14:ligatures w14:val="none"/>
                              </w:rPr>
                            </w:pPr>
                            <w:r w:rsidRPr="00D416BC">
                              <w:rPr>
                                <w:rFonts w:ascii="Garamond" w:hAnsi="Garamond"/>
                                <w:color w:val="000000" w:themeColor="text1"/>
                                <w:sz w:val="28"/>
                                <w:szCs w:val="28"/>
                                <w14:ligatures w14:val="none"/>
                              </w:rPr>
                              <w:t xml:space="preserve">Honeyman, Katrina </w:t>
                            </w:r>
                            <w:r w:rsidRPr="00D416BC">
                              <w:rPr>
                                <w:rFonts w:ascii="Garamond" w:hAnsi="Garamond"/>
                                <w:i/>
                                <w:iCs/>
                                <w:color w:val="000000" w:themeColor="text1"/>
                                <w:sz w:val="28"/>
                                <w:szCs w:val="28"/>
                                <w14:ligatures w14:val="none"/>
                              </w:rPr>
                              <w:t>Women, Gender and Industrialisation in England</w:t>
                            </w:r>
                            <w:r w:rsidRPr="00D416BC">
                              <w:rPr>
                                <w:rFonts w:ascii="Garamond" w:hAnsi="Garamond"/>
                                <w:color w:val="000000" w:themeColor="text1"/>
                                <w:sz w:val="28"/>
                                <w:szCs w:val="28"/>
                                <w14:ligatures w14:val="none"/>
                              </w:rPr>
                              <w:t xml:space="preserve"> 1700-1870 Macmillan (2000)</w:t>
                            </w:r>
                          </w:p>
                          <w:p w14:paraId="136D708A" w14:textId="77777777" w:rsidR="003506C8" w:rsidRPr="00D416BC" w:rsidRDefault="003506C8" w:rsidP="002A1732">
                            <w:pPr>
                              <w:widowControl w:val="0"/>
                              <w:ind w:left="113"/>
                              <w:jc w:val="both"/>
                              <w:rPr>
                                <w:rFonts w:ascii="Garamond" w:hAnsi="Garamond"/>
                                <w:color w:val="000000" w:themeColor="text1"/>
                                <w:sz w:val="28"/>
                                <w:szCs w:val="28"/>
                                <w14:ligatures w14:val="none"/>
                              </w:rPr>
                            </w:pPr>
                            <w:r w:rsidRPr="00D416BC">
                              <w:rPr>
                                <w:rFonts w:ascii="Garamond" w:hAnsi="Garamond"/>
                                <w:color w:val="000000" w:themeColor="text1"/>
                                <w:sz w:val="28"/>
                                <w:szCs w:val="28"/>
                                <w14:ligatures w14:val="none"/>
                              </w:rPr>
                              <w:t xml:space="preserve">Horn, Pamela </w:t>
                            </w:r>
                            <w:r w:rsidRPr="00D416BC">
                              <w:rPr>
                                <w:rFonts w:ascii="Garamond" w:hAnsi="Garamond"/>
                                <w:i/>
                                <w:iCs/>
                                <w:color w:val="000000" w:themeColor="text1"/>
                                <w:sz w:val="28"/>
                                <w:szCs w:val="28"/>
                                <w14:ligatures w14:val="none"/>
                              </w:rPr>
                              <w:t>My Ancestor was in Service</w:t>
                            </w:r>
                            <w:r w:rsidRPr="00D416BC">
                              <w:rPr>
                                <w:rFonts w:ascii="Garamond" w:hAnsi="Garamond"/>
                                <w:color w:val="000000" w:themeColor="text1"/>
                                <w:sz w:val="28"/>
                                <w:szCs w:val="28"/>
                                <w14:ligatures w14:val="none"/>
                              </w:rPr>
                              <w:t xml:space="preserve"> Society of Genealogists (2009)</w:t>
                            </w:r>
                          </w:p>
                          <w:p w14:paraId="6883234A" w14:textId="77777777" w:rsidR="003506C8" w:rsidRPr="00D416BC" w:rsidRDefault="003506C8" w:rsidP="002A1732">
                            <w:pPr>
                              <w:widowControl w:val="0"/>
                              <w:ind w:left="113"/>
                              <w:jc w:val="both"/>
                              <w:rPr>
                                <w:rFonts w:ascii="Garamond" w:hAnsi="Garamond"/>
                                <w:color w:val="000000" w:themeColor="text1"/>
                                <w:sz w:val="28"/>
                                <w:szCs w:val="28"/>
                                <w14:ligatures w14:val="none"/>
                              </w:rPr>
                            </w:pPr>
                            <w:r w:rsidRPr="00D416BC">
                              <w:rPr>
                                <w:rFonts w:ascii="Garamond" w:hAnsi="Garamond"/>
                                <w:color w:val="000000" w:themeColor="text1"/>
                                <w:sz w:val="28"/>
                                <w:szCs w:val="28"/>
                                <w14:ligatures w14:val="none"/>
                              </w:rPr>
                              <w:t xml:space="preserve">Horn, Pamela </w:t>
                            </w:r>
                            <w:r w:rsidRPr="00D416BC">
                              <w:rPr>
                                <w:rFonts w:ascii="Garamond" w:hAnsi="Garamond"/>
                                <w:i/>
                                <w:iCs/>
                                <w:color w:val="000000" w:themeColor="text1"/>
                                <w:sz w:val="28"/>
                                <w:szCs w:val="28"/>
                                <w14:ligatures w14:val="none"/>
                              </w:rPr>
                              <w:t>The Rise and Fall of the Victorian Servant</w:t>
                            </w:r>
                            <w:r w:rsidRPr="00D416BC">
                              <w:rPr>
                                <w:rFonts w:ascii="Garamond" w:hAnsi="Garamond"/>
                                <w:color w:val="000000" w:themeColor="text1"/>
                                <w:sz w:val="28"/>
                                <w:szCs w:val="28"/>
                                <w14:ligatures w14:val="none"/>
                              </w:rPr>
                              <w:t xml:space="preserve"> Sutton Publishing (1995)</w:t>
                            </w:r>
                          </w:p>
                          <w:p w14:paraId="30D46B4E" w14:textId="0110E072" w:rsidR="003506C8" w:rsidRPr="00BD0727" w:rsidRDefault="003506C8" w:rsidP="002A1732">
                            <w:pPr>
                              <w:widowControl w:val="0"/>
                              <w:ind w:left="113"/>
                              <w:rPr>
                                <w:rFonts w:ascii="Garamond" w:hAnsi="Garamond"/>
                                <w:color w:val="4EA72E" w:themeColor="accent6"/>
                                <w:sz w:val="28"/>
                                <w:szCs w:val="28"/>
                                <w14:ligatures w14:val="none"/>
                              </w:rPr>
                            </w:pPr>
                            <w:proofErr w:type="spellStart"/>
                            <w:r w:rsidRPr="00D416BC">
                              <w:rPr>
                                <w:rFonts w:ascii="Garamond" w:hAnsi="Garamond"/>
                                <w:color w:val="000000" w:themeColor="text1"/>
                                <w:sz w:val="28"/>
                                <w:szCs w:val="28"/>
                                <w14:ligatures w14:val="none"/>
                              </w:rPr>
                              <w:t>Karsland</w:t>
                            </w:r>
                            <w:proofErr w:type="spellEnd"/>
                            <w:r w:rsidRPr="00D416BC">
                              <w:rPr>
                                <w:rFonts w:ascii="Garamond" w:hAnsi="Garamond"/>
                                <w:color w:val="000000" w:themeColor="text1"/>
                                <w:sz w:val="28"/>
                                <w:szCs w:val="28"/>
                                <w14:ligatures w14:val="none"/>
                              </w:rPr>
                              <w:t>, Veva (aka Stephens, Amy) </w:t>
                            </w:r>
                            <w:r w:rsidRPr="00D416BC">
                              <w:rPr>
                                <w:rFonts w:ascii="Garamond" w:hAnsi="Garamond"/>
                                <w:i/>
                                <w:iCs/>
                                <w:color w:val="000000" w:themeColor="text1"/>
                                <w:sz w:val="28"/>
                                <w:szCs w:val="28"/>
                                <w14:ligatures w14:val="none"/>
                              </w:rPr>
                              <w:t>Women and their Work</w:t>
                            </w:r>
                            <w:r w:rsidRPr="00D416BC">
                              <w:rPr>
                                <w:rFonts w:ascii="Garamond" w:hAnsi="Garamond"/>
                                <w:color w:val="000000" w:themeColor="text1"/>
                                <w:sz w:val="28"/>
                                <w:szCs w:val="28"/>
                                <w14:ligatures w14:val="none"/>
                              </w:rPr>
                              <w:t xml:space="preserve"> Sampson, Low, Marston and co. (1891) </w:t>
                            </w:r>
                            <w:hyperlink r:id="rId13" w:history="1">
                              <w:r w:rsidRPr="00D416BC">
                                <w:rPr>
                                  <w:rStyle w:val="Hyperlink"/>
                                  <w:rFonts w:ascii="Garamond" w:eastAsiaTheme="majorEastAsia" w:hAnsi="Garamond"/>
                                  <w:color w:val="0000FF"/>
                                  <w:sz w:val="28"/>
                                  <w:szCs w:val="28"/>
                                  <w14:ligatures w14:val="none"/>
                                </w:rPr>
                                <w:t>https://babel.hathitrust.org/cgi/pt?id=uc1.$b281195&amp;view=1up&amp;seq</w:t>
                              </w:r>
                            </w:hyperlink>
                            <w:r w:rsidRPr="00D416BC">
                              <w:rPr>
                                <w:rFonts w:ascii="Garamond" w:hAnsi="Garamond"/>
                                <w:color w:val="0000FF"/>
                                <w:sz w:val="28"/>
                                <w:szCs w:val="28"/>
                                <w:u w:val="single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05E57BEC" w14:textId="77777777" w:rsidR="003506C8" w:rsidRPr="00BD0727" w:rsidRDefault="003506C8" w:rsidP="003506C8">
                            <w:pPr>
                              <w:jc w:val="center"/>
                              <w:rPr>
                                <w:rFonts w:ascii="Garamond" w:hAnsi="Garamond"/>
                                <w:color w:val="4EA72E" w:themeColor="accent6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AED606" id="Rectangle 1" o:spid="_x0000_s1026" style="position:absolute;left:0;text-align:left;margin-left:1.9pt;margin-top:46.25pt;width:453.95pt;height:730.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" filled="f" strokecolor="#68a042" strokeweight="4.75pt">
                <v:textbox>
                  <w:txbxContent>
                    <w:p w14:paraId="2E546EB5" w14:textId="7B13EC81" w:rsidR="002A1732" w:rsidRPr="00BD0727" w:rsidRDefault="007B4683" w:rsidP="002A1732">
                      <w:pPr>
                        <w:widowControl w:val="0"/>
                        <w:jc w:val="center"/>
                        <w:rPr>
                          <w:rFonts w:ascii="Garamond" w:hAnsi="Garamond"/>
                          <w:b/>
                          <w:bCs/>
                          <w:color w:val="000000" w:themeColor="text1"/>
                          <w:sz w:val="52"/>
                          <w:szCs w:val="52"/>
                          <w14:ligatures w14:val="none"/>
                        </w:rPr>
                      </w:pPr>
                      <w:r>
                        <w:rPr>
                          <w:rFonts w:ascii="Garamond" w:hAnsi="Garamond"/>
                          <w:b/>
                          <w:bCs/>
                          <w:color w:val="000000" w:themeColor="text1"/>
                          <w:sz w:val="52"/>
                          <w:szCs w:val="52"/>
                          <w14:ligatures w14:val="none"/>
                        </w:rPr>
                        <w:t>Women at Work</w:t>
                      </w:r>
                    </w:p>
                    <w:p w14:paraId="7827CF39" w14:textId="77777777" w:rsidR="002A1732" w:rsidRPr="00BD0727" w:rsidRDefault="002A1732" w:rsidP="002A1732">
                      <w:pPr>
                        <w:contextualSpacing/>
                        <w:jc w:val="center"/>
                        <w:rPr>
                          <w:rFonts w:ascii="Garamond" w:hAnsi="Garamond" w:cstheme="minorHAnsi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BD0727">
                        <w:rPr>
                          <w:rFonts w:ascii="Garamond" w:hAnsi="Garamond" w:cstheme="minorHAnsi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Dr Janet Few</w:t>
                      </w:r>
                    </w:p>
                    <w:p w14:paraId="2A45A3C3" w14:textId="77777777" w:rsidR="002A1732" w:rsidRPr="00BD0727" w:rsidRDefault="002A1732" w:rsidP="002A1732">
                      <w:pPr>
                        <w:contextualSpacing/>
                        <w:jc w:val="center"/>
                        <w:rPr>
                          <w:rFonts w:ascii="Garamond" w:hAnsi="Garamond" w:cstheme="minorHAnsi"/>
                          <w:b/>
                          <w:bCs/>
                          <w:color w:val="4EA72E" w:themeColor="accent6"/>
                          <w:sz w:val="28"/>
                          <w:szCs w:val="28"/>
                        </w:rPr>
                      </w:pPr>
                    </w:p>
                    <w:p w14:paraId="4CA8329A" w14:textId="77777777" w:rsidR="002A1732" w:rsidRPr="00BD0727" w:rsidRDefault="002A1732" w:rsidP="002A1732">
                      <w:pPr>
                        <w:contextualSpacing/>
                        <w:jc w:val="center"/>
                        <w:rPr>
                          <w:rFonts w:ascii="Garamond" w:hAnsi="Garamond" w:cstheme="minorHAnsi"/>
                          <w:b/>
                          <w:bCs/>
                          <w:color w:val="0000FF"/>
                          <w:sz w:val="28"/>
                          <w:szCs w:val="28"/>
                        </w:rPr>
                      </w:pPr>
                      <w:r w:rsidRPr="00BD0727">
                        <w:rPr>
                          <w:noProof/>
                          <w:color w:val="4EA72E" w:themeColor="accent6"/>
                        </w:rPr>
                        <w:drawing>
                          <wp:inline distT="0" distB="0" distL="0" distR="0" wp14:anchorId="6BAA11B6" wp14:editId="7676762A">
                            <wp:extent cx="280800" cy="273600"/>
                            <wp:effectExtent l="0" t="0" r="5080" b="0"/>
                            <wp:docPr id="1753648218" name="Picture 175364821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0800" cy="273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hyperlink r:id="rId14" w:history="1">
                        <w:r w:rsidRPr="00BD0727">
                          <w:rPr>
                            <w:rStyle w:val="Hyperlink"/>
                            <w:rFonts w:ascii="Garamond" w:eastAsiaTheme="majorEastAsia" w:hAnsi="Garamond" w:cstheme="minorHAnsi"/>
                            <w:color w:val="0000FF"/>
                            <w:sz w:val="28"/>
                            <w:szCs w:val="28"/>
                          </w:rPr>
                          <w:t>https://thehistoryinterpreter.com</w:t>
                        </w:r>
                      </w:hyperlink>
                      <w:r w:rsidRPr="00BD0727">
                        <w:rPr>
                          <w:rFonts w:ascii="Garamond" w:hAnsi="Garamond" w:cstheme="minorHAnsi"/>
                          <w:b/>
                          <w:bCs/>
                          <w:color w:val="4EA72E" w:themeColor="accent6"/>
                          <w:sz w:val="28"/>
                          <w:szCs w:val="28"/>
                        </w:rPr>
                        <w:t xml:space="preserve"> </w:t>
                      </w:r>
                      <w:r w:rsidRPr="00BD0727">
                        <w:rPr>
                          <w:rFonts w:ascii="Garamond" w:hAnsi="Garamond" w:cstheme="minorHAnsi"/>
                          <w:b/>
                          <w:bCs/>
                          <w:noProof/>
                          <w:color w:val="4EA72E" w:themeColor="accent6"/>
                          <w:sz w:val="28"/>
                          <w:szCs w:val="28"/>
                        </w:rPr>
                        <w:drawing>
                          <wp:inline distT="0" distB="0" distL="0" distR="0" wp14:anchorId="39A01D9F" wp14:editId="4E9D3A0C">
                            <wp:extent cx="400685" cy="333375"/>
                            <wp:effectExtent l="0" t="0" r="0" b="0"/>
                            <wp:docPr id="257217799" name="Picture 257217799" descr="A black butterfly silhouette&#10;&#10;AI-generated content may be incorrect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57217799" name="Picture 257217799" descr="A black butterfly silhouette&#10;&#10;AI-generated content may be incorrect.">
                                      <a:extLst>
                                        <a:ext uri="{FF2B5EF4-FFF2-40B4-BE49-F238E27FC236}">
                                          <a16:creationId xmlns:a16="http://schemas.microsoft.com/office/drawing/2014/main" id="{B1C51ACF-4375-4872-27A1-2B220E048071}"/>
                                        </a:ext>
                                      </a:extLst>
                                    </pic:cNvPr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00685" cy="3333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BD0727">
                        <w:rPr>
                          <w:rFonts w:ascii="Garamond" w:hAnsi="Garamond" w:cstheme="minorHAnsi"/>
                          <w:b/>
                          <w:bCs/>
                          <w:color w:val="0000FF"/>
                          <w:sz w:val="28"/>
                          <w:szCs w:val="28"/>
                        </w:rPr>
                        <w:t>@JanetFew.bsky.social</w:t>
                      </w:r>
                    </w:p>
                    <w:p w14:paraId="09276827" w14:textId="6BE43F11" w:rsidR="003506C8" w:rsidRPr="00BD0727" w:rsidRDefault="002A1732" w:rsidP="002A1732">
                      <w:pPr>
                        <w:widowControl w:val="0"/>
                        <w:jc w:val="center"/>
                        <w:rPr>
                          <w:rFonts w:ascii="Garamond" w:hAnsi="Garamond" w:cstheme="minorHAnsi"/>
                          <w:b/>
                          <w:bCs/>
                          <w:color w:val="4EA72E" w:themeColor="accent6"/>
                          <w:sz w:val="28"/>
                          <w:szCs w:val="28"/>
                        </w:rPr>
                      </w:pPr>
                      <w:r w:rsidRPr="00BD0727">
                        <w:rPr>
                          <w:noProof/>
                          <w:color w:val="4EA72E" w:themeColor="accent6"/>
                        </w:rPr>
                        <w:drawing>
                          <wp:inline distT="0" distB="0" distL="0" distR="0" wp14:anchorId="5078E623" wp14:editId="717AD8D1">
                            <wp:extent cx="2121328" cy="2215088"/>
                            <wp:effectExtent l="0" t="0" r="0" b="0"/>
                            <wp:docPr id="1700497916" name="Picture 2" descr="A book with a picture of women&#10;&#10;AI-generated content may be incorrect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700497916" name="Picture 2" descr="A book with a picture of women&#10;&#10;AI-generated content may be incorrect.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43021" cy="22377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7D3439C" w14:textId="77777777" w:rsidR="003506C8" w:rsidRPr="00BD0727" w:rsidRDefault="003506C8" w:rsidP="003506C8">
                      <w:pPr>
                        <w:widowControl w:val="0"/>
                        <w:jc w:val="center"/>
                        <w:rPr>
                          <w:rFonts w:ascii="Garamond" w:hAnsi="Garamond"/>
                          <w:color w:val="4EA72E" w:themeColor="accent6"/>
                          <w:sz w:val="24"/>
                          <w:szCs w:val="24"/>
                        </w:rPr>
                      </w:pPr>
                    </w:p>
                    <w:p w14:paraId="096A3470" w14:textId="77777777" w:rsidR="0012663B" w:rsidRDefault="002A1732" w:rsidP="002A1732">
                      <w:pPr>
                        <w:widowControl w:val="0"/>
                        <w:ind w:left="170"/>
                        <w:rPr>
                          <w:rFonts w:ascii="Garamond" w:hAnsi="Garamond"/>
                          <w:color w:val="000000" w:themeColor="text1"/>
                          <w:sz w:val="28"/>
                          <w:szCs w:val="28"/>
                          <w14:ligatures w14:val="none"/>
                        </w:rPr>
                      </w:pPr>
                      <w:r w:rsidRPr="00D416BC">
                        <w:rPr>
                          <w:rFonts w:ascii="Garamond" w:hAnsi="Garamond"/>
                          <w:color w:val="000000" w:themeColor="text1"/>
                          <w:sz w:val="28"/>
                          <w:szCs w:val="28"/>
                          <w14:ligatures w14:val="none"/>
                        </w:rPr>
                        <w:t xml:space="preserve">By the speaker </w:t>
                      </w:r>
                      <w:bookmarkStart w:id="1" w:name="_Hlk215657581"/>
                      <w:r w:rsidRPr="00D416BC">
                        <w:rPr>
                          <w:rFonts w:ascii="Garamond" w:hAnsi="Garamond"/>
                          <w:color w:val="000000" w:themeColor="text1"/>
                          <w:sz w:val="28"/>
                          <w:szCs w:val="28"/>
                          <w14:ligatures w14:val="none"/>
                        </w:rPr>
                        <w:t xml:space="preserve"> Few, Janet </w:t>
                      </w:r>
                      <w:r w:rsidRPr="00D416BC">
                        <w:rPr>
                          <w:rFonts w:ascii="Garamond" w:hAnsi="Garamond"/>
                          <w:i/>
                          <w:iCs/>
                          <w:color w:val="000000" w:themeColor="text1"/>
                          <w:sz w:val="28"/>
                          <w:szCs w:val="28"/>
                          <w14:ligatures w14:val="none"/>
                        </w:rPr>
                        <w:t>Women’s Work</w:t>
                      </w:r>
                      <w:r w:rsidRPr="00D416BC">
                        <w:rPr>
                          <w:rFonts w:ascii="Garamond" w:hAnsi="Garamond"/>
                          <w:noProof/>
                          <w:color w:val="000000" w:themeColor="text1"/>
                          <w:sz w:val="28"/>
                          <w:szCs w:val="28"/>
                          <w14:ligatures w14:val="none"/>
                          <w14:cntxtAlts w14:val="0"/>
                        </w:rPr>
                        <w:t xml:space="preserve">; </w:t>
                      </w:r>
                      <w:r w:rsidRPr="00D416BC">
                        <w:rPr>
                          <w:rFonts w:ascii="Garamond" w:hAnsi="Garamond"/>
                          <w:i/>
                          <w:iCs/>
                          <w:noProof/>
                          <w:color w:val="000000" w:themeColor="text1"/>
                          <w:sz w:val="28"/>
                          <w:szCs w:val="28"/>
                          <w14:ligatures w14:val="none"/>
                          <w14:cntxtAlts w14:val="0"/>
                        </w:rPr>
                        <w:t>the evolution of women’s working lives</w:t>
                      </w:r>
                      <w:r w:rsidRPr="00D416BC">
                        <w:rPr>
                          <w:rFonts w:ascii="Garamond" w:hAnsi="Garamond"/>
                          <w:noProof/>
                          <w:color w:val="000000" w:themeColor="text1"/>
                          <w:sz w:val="28"/>
                          <w:szCs w:val="28"/>
                          <w14:ligatures w14:val="none"/>
                          <w14:cntxtAlts w14:val="0"/>
                        </w:rPr>
                        <w:t xml:space="preserve"> Pen and Sword (2025). </w:t>
                      </w:r>
                      <w:r w:rsidRPr="002A1732">
                        <w:rPr>
                          <w:rFonts w:ascii="Garamond" w:hAnsi="Garamond"/>
                          <w:color w:val="000000" w:themeColor="text1"/>
                          <w:sz w:val="28"/>
                          <w:szCs w:val="28"/>
                          <w14:ligatures w14:val="none"/>
                        </w:rPr>
                        <w:t xml:space="preserve">Available from </w:t>
                      </w:r>
                    </w:p>
                    <w:p w14:paraId="017EC321" w14:textId="5AE85552" w:rsidR="002A1732" w:rsidRPr="002A1732" w:rsidRDefault="0012663B" w:rsidP="002A1732">
                      <w:pPr>
                        <w:widowControl w:val="0"/>
                        <w:ind w:left="170"/>
                        <w:rPr>
                          <w:rFonts w:ascii="Garamond" w:hAnsi="Garamond"/>
                          <w:color w:val="4EA72E" w:themeColor="accent6"/>
                          <w:sz w:val="28"/>
                          <w:szCs w:val="28"/>
                          <w14:ligatures w14:val="none"/>
                        </w:rPr>
                      </w:pPr>
                      <w:hyperlink r:id="rId15" w:history="1">
                        <w:r w:rsidRPr="003727FB">
                          <w:rPr>
                            <w:rStyle w:val="Hyperlink"/>
                            <w:rFonts w:ascii="Garamond" w:hAnsi="Garamond"/>
                            <w:sz w:val="28"/>
                            <w:szCs w:val="28"/>
                            <w14:ligatures w14:val="none"/>
                          </w:rPr>
                          <w:t>www</w:t>
                        </w:r>
                      </w:hyperlink>
                      <w:hyperlink r:id="rId16" w:history="1">
                        <w:r w:rsidR="002A1732" w:rsidRPr="002A1732">
                          <w:rPr>
                            <w:rStyle w:val="Hyperlink"/>
                            <w:rFonts w:ascii="Garamond" w:hAnsi="Garamond"/>
                            <w:color w:val="0000FF"/>
                            <w:sz w:val="28"/>
                            <w:szCs w:val="28"/>
                            <w14:ligatures w14:val="none"/>
                          </w:rPr>
                          <w:t>.pen-and-sword.co.uk/A-History-of-Womens-Work-Hardback/p/</w:t>
                        </w:r>
                      </w:hyperlink>
                      <w:bookmarkEnd w:id="1"/>
                      <w:r w:rsidR="002A1732">
                        <w:fldChar w:fldCharType="begin"/>
                      </w:r>
                      <w:r w:rsidR="002A1732">
                        <w:instrText>HYPERLINK "http://www.pen-and-sword.co.uk/A-History-of-Womens-Work-Hardback/p/52574"</w:instrText>
                      </w:r>
                      <w:r w:rsidR="002A1732">
                        <w:fldChar w:fldCharType="separate"/>
                      </w:r>
                      <w:r w:rsidR="002A1732" w:rsidRPr="002A1732">
                        <w:rPr>
                          <w:rStyle w:val="Hyperlink"/>
                          <w:rFonts w:ascii="Garamond" w:hAnsi="Garamond"/>
                          <w:color w:val="0000FF"/>
                          <w:sz w:val="28"/>
                          <w:szCs w:val="28"/>
                          <w14:ligatures w14:val="none"/>
                        </w:rPr>
                        <w:t>52574</w:t>
                      </w:r>
                      <w:r w:rsidR="002A1732">
                        <w:fldChar w:fldCharType="end"/>
                      </w:r>
                      <w:r w:rsidR="002A1732" w:rsidRPr="00BD0727">
                        <w:rPr>
                          <w:rFonts w:ascii="Garamond" w:hAnsi="Garamond"/>
                          <w:color w:val="4EA72E" w:themeColor="accent6"/>
                          <w:sz w:val="28"/>
                          <w:szCs w:val="28"/>
                          <w14:ligatures w14:val="none"/>
                        </w:rPr>
                        <w:t xml:space="preserve"> </w:t>
                      </w:r>
                    </w:p>
                    <w:p w14:paraId="5FCF40FB" w14:textId="71E29C59" w:rsidR="003506C8" w:rsidRPr="00BD0727" w:rsidRDefault="003506C8" w:rsidP="002A1732">
                      <w:pPr>
                        <w:widowControl w:val="0"/>
                        <w:ind w:left="113"/>
                        <w:rPr>
                          <w:rFonts w:ascii="Garamond" w:hAnsi="Garamond"/>
                          <w:b/>
                          <w:bCs/>
                          <w:color w:val="4EA72E" w:themeColor="accent6"/>
                          <w:sz w:val="28"/>
                          <w:szCs w:val="28"/>
                          <w14:ligatures w14:val="none"/>
                        </w:rPr>
                      </w:pPr>
                    </w:p>
                    <w:p w14:paraId="18506F59" w14:textId="7CCE4B04" w:rsidR="003506C8" w:rsidRPr="00BD0727" w:rsidRDefault="003506C8" w:rsidP="002A1732">
                      <w:pPr>
                        <w:widowControl w:val="0"/>
                        <w:ind w:left="113"/>
                        <w:rPr>
                          <w:rFonts w:ascii="Garamond" w:hAnsi="Garamond"/>
                          <w:b/>
                          <w:bCs/>
                          <w:color w:val="4EA72E" w:themeColor="accent6"/>
                          <w:sz w:val="28"/>
                          <w:szCs w:val="28"/>
                          <w14:ligatures w14:val="none"/>
                        </w:rPr>
                      </w:pPr>
                      <w:r w:rsidRPr="00D416BC">
                        <w:rPr>
                          <w:rFonts w:ascii="Garamond" w:hAnsi="Garamond"/>
                          <w:b/>
                          <w:bCs/>
                          <w:color w:val="000000" w:themeColor="text1"/>
                          <w:sz w:val="28"/>
                          <w:szCs w:val="28"/>
                          <w14:ligatures w14:val="none"/>
                        </w:rPr>
                        <w:t xml:space="preserve">For plenty of resources on women’s history see </w:t>
                      </w:r>
                      <w:hyperlink r:id="rId17" w:history="1">
                        <w:r w:rsidR="008E32DE" w:rsidRPr="00D416BC">
                          <w:rPr>
                            <w:rStyle w:val="Hyperlink"/>
                            <w:rFonts w:ascii="Garamond" w:eastAsiaTheme="majorEastAsia" w:hAnsi="Garamond" w:cstheme="minorHAnsi"/>
                            <w:bCs/>
                            <w:color w:val="0000FF"/>
                            <w:sz w:val="28"/>
                            <w:szCs w:val="28"/>
                          </w:rPr>
                          <w:t>https://fewforgottenwomen.com</w:t>
                        </w:r>
                      </w:hyperlink>
                    </w:p>
                    <w:p w14:paraId="60CC638D" w14:textId="77777777" w:rsidR="003506C8" w:rsidRPr="00BD0727" w:rsidRDefault="003506C8" w:rsidP="002A1732">
                      <w:pPr>
                        <w:widowControl w:val="0"/>
                        <w:ind w:left="113"/>
                        <w:jc w:val="both"/>
                        <w:rPr>
                          <w:rFonts w:ascii="Garamond" w:hAnsi="Garamond"/>
                          <w:color w:val="4EA72E" w:themeColor="accent6"/>
                          <w:sz w:val="28"/>
                          <w:szCs w:val="28"/>
                          <w14:ligatures w14:val="none"/>
                        </w:rPr>
                      </w:pPr>
                      <w:r w:rsidRPr="00BD0727">
                        <w:rPr>
                          <w:rFonts w:ascii="Garamond" w:hAnsi="Garamond"/>
                          <w:color w:val="4EA72E" w:themeColor="accent6"/>
                          <w:sz w:val="28"/>
                          <w:szCs w:val="28"/>
                          <w14:ligatures w14:val="none"/>
                        </w:rPr>
                        <w:t> </w:t>
                      </w:r>
                    </w:p>
                    <w:p w14:paraId="1C13F73C" w14:textId="77777777" w:rsidR="003506C8" w:rsidRPr="00D416BC" w:rsidRDefault="003506C8" w:rsidP="002A1732">
                      <w:pPr>
                        <w:widowControl w:val="0"/>
                        <w:ind w:left="113"/>
                        <w:jc w:val="both"/>
                        <w:rPr>
                          <w:rFonts w:ascii="Garamond" w:hAnsi="Garamond"/>
                          <w:color w:val="000000" w:themeColor="text1"/>
                          <w:sz w:val="28"/>
                          <w:szCs w:val="28"/>
                          <w14:ligatures w14:val="none"/>
                        </w:rPr>
                      </w:pPr>
                      <w:r w:rsidRPr="00D416BC">
                        <w:rPr>
                          <w:rFonts w:ascii="Garamond" w:hAnsi="Garamond"/>
                          <w:color w:val="000000" w:themeColor="text1"/>
                          <w:sz w:val="28"/>
                          <w:szCs w:val="28"/>
                          <w14:ligatures w14:val="none"/>
                        </w:rPr>
                        <w:t xml:space="preserve">Adie, Kate </w:t>
                      </w:r>
                      <w:r w:rsidRPr="00D416BC">
                        <w:rPr>
                          <w:rFonts w:ascii="Garamond" w:hAnsi="Garamond"/>
                          <w:i/>
                          <w:iCs/>
                          <w:color w:val="000000" w:themeColor="text1"/>
                          <w:sz w:val="28"/>
                          <w:szCs w:val="28"/>
                          <w14:ligatures w14:val="none"/>
                        </w:rPr>
                        <w:t xml:space="preserve">Corsets to Camouflage </w:t>
                      </w:r>
                      <w:r w:rsidRPr="00D416BC">
                        <w:rPr>
                          <w:rFonts w:ascii="Garamond" w:hAnsi="Garamond"/>
                          <w:color w:val="000000" w:themeColor="text1"/>
                          <w:sz w:val="28"/>
                          <w:szCs w:val="28"/>
                          <w14:ligatures w14:val="none"/>
                        </w:rPr>
                        <w:t>Coronet Books (2003)</w:t>
                      </w:r>
                    </w:p>
                    <w:p w14:paraId="3E1DF5E4" w14:textId="10DE6F0E" w:rsidR="003506C8" w:rsidRPr="00D416BC" w:rsidRDefault="003506C8" w:rsidP="002A1732">
                      <w:pPr>
                        <w:widowControl w:val="0"/>
                        <w:ind w:left="113"/>
                        <w:jc w:val="both"/>
                        <w:rPr>
                          <w:rFonts w:ascii="Garamond" w:hAnsi="Garamond"/>
                          <w:color w:val="000000" w:themeColor="text1"/>
                          <w:sz w:val="28"/>
                          <w:szCs w:val="28"/>
                          <w14:ligatures w14:val="none"/>
                        </w:rPr>
                      </w:pPr>
                      <w:r w:rsidRPr="00D416BC">
                        <w:rPr>
                          <w:rFonts w:ascii="Garamond" w:hAnsi="Garamond"/>
                          <w:color w:val="000000" w:themeColor="text1"/>
                          <w:sz w:val="28"/>
                          <w:szCs w:val="28"/>
                          <w:lang w:val="fr-FR"/>
                          <w14:ligatures w14:val="none"/>
                        </w:rPr>
                        <w:t xml:space="preserve">Baudino, Isabelle; Carré, Jacques and </w:t>
                      </w:r>
                      <w:proofErr w:type="spellStart"/>
                      <w:r w:rsidRPr="00D416BC">
                        <w:rPr>
                          <w:rFonts w:ascii="Garamond" w:hAnsi="Garamond"/>
                          <w:color w:val="000000" w:themeColor="text1"/>
                          <w:sz w:val="28"/>
                          <w:szCs w:val="28"/>
                          <w:lang w:val="fr-FR"/>
                          <w14:ligatures w14:val="none"/>
                        </w:rPr>
                        <w:t>Révauger</w:t>
                      </w:r>
                      <w:proofErr w:type="spellEnd"/>
                      <w:r w:rsidRPr="00D416BC">
                        <w:rPr>
                          <w:rFonts w:ascii="Garamond" w:hAnsi="Garamond"/>
                          <w:color w:val="000000" w:themeColor="text1"/>
                          <w:sz w:val="28"/>
                          <w:szCs w:val="28"/>
                          <w:lang w:val="fr-FR"/>
                          <w14:ligatures w14:val="none"/>
                        </w:rPr>
                        <w:t xml:space="preserve">, </w:t>
                      </w:r>
                      <w:proofErr w:type="spellStart"/>
                      <w:r w:rsidRPr="00D416BC">
                        <w:rPr>
                          <w:rFonts w:ascii="Garamond" w:hAnsi="Garamond"/>
                          <w:color w:val="000000" w:themeColor="text1"/>
                          <w:sz w:val="28"/>
                          <w:szCs w:val="28"/>
                          <w:lang w:val="fr-FR"/>
                          <w14:ligatures w14:val="none"/>
                        </w:rPr>
                        <w:t>Cecile</w:t>
                      </w:r>
                      <w:proofErr w:type="spellEnd"/>
                      <w:r w:rsidRPr="00D416BC">
                        <w:rPr>
                          <w:rFonts w:ascii="Garamond" w:hAnsi="Garamond"/>
                          <w:color w:val="000000" w:themeColor="text1"/>
                          <w:sz w:val="28"/>
                          <w:szCs w:val="28"/>
                          <w:lang w:val="fr-FR"/>
                          <w14:ligatures w14:val="none"/>
                        </w:rPr>
                        <w:t xml:space="preserve"> (</w:t>
                      </w:r>
                      <w:proofErr w:type="spellStart"/>
                      <w:r w:rsidRPr="00D416BC">
                        <w:rPr>
                          <w:rFonts w:ascii="Garamond" w:hAnsi="Garamond"/>
                          <w:color w:val="000000" w:themeColor="text1"/>
                          <w:sz w:val="28"/>
                          <w:szCs w:val="28"/>
                          <w:lang w:val="fr-FR"/>
                          <w14:ligatures w14:val="none"/>
                        </w:rPr>
                        <w:t>eds</w:t>
                      </w:r>
                      <w:proofErr w:type="spellEnd"/>
                      <w:r w:rsidRPr="00D416BC">
                        <w:rPr>
                          <w:rFonts w:ascii="Garamond" w:hAnsi="Garamond"/>
                          <w:color w:val="000000" w:themeColor="text1"/>
                          <w:sz w:val="28"/>
                          <w:szCs w:val="28"/>
                          <w:lang w:val="fr-FR"/>
                          <w14:ligatures w14:val="none"/>
                        </w:rPr>
                        <w:t xml:space="preserve">.) </w:t>
                      </w:r>
                      <w:r w:rsidRPr="00D416BC">
                        <w:rPr>
                          <w:rFonts w:ascii="Garamond" w:hAnsi="Garamond"/>
                          <w:color w:val="000000" w:themeColor="text1"/>
                          <w:sz w:val="28"/>
                          <w:szCs w:val="28"/>
                          <w14:ligatures w14:val="none"/>
                        </w:rPr>
                        <w:t xml:space="preserve">The </w:t>
                      </w:r>
                      <w:r w:rsidRPr="00D416BC">
                        <w:rPr>
                          <w:rFonts w:ascii="Garamond" w:hAnsi="Garamond"/>
                          <w:i/>
                          <w:iCs/>
                          <w:color w:val="000000" w:themeColor="text1"/>
                          <w:sz w:val="28"/>
                          <w:szCs w:val="28"/>
                          <w14:ligatures w14:val="none"/>
                        </w:rPr>
                        <w:t>Invisible Woman: Aspects of</w:t>
                      </w:r>
                      <w:r w:rsidR="0012663B">
                        <w:rPr>
                          <w:rFonts w:ascii="Garamond" w:hAnsi="Garamond"/>
                          <w:i/>
                          <w:iCs/>
                          <w:color w:val="000000" w:themeColor="text1"/>
                          <w:sz w:val="28"/>
                          <w:szCs w:val="28"/>
                          <w14:ligatures w14:val="none"/>
                        </w:rPr>
                        <w:t xml:space="preserve"> </w:t>
                      </w:r>
                      <w:r w:rsidRPr="00D416BC">
                        <w:rPr>
                          <w:rFonts w:ascii="Garamond" w:hAnsi="Garamond"/>
                          <w:i/>
                          <w:iCs/>
                          <w:color w:val="000000" w:themeColor="text1"/>
                          <w:sz w:val="28"/>
                          <w:szCs w:val="28"/>
                          <w14:ligatures w14:val="none"/>
                        </w:rPr>
                        <w:t xml:space="preserve">Women's Work in Eighteenth-Century Britain </w:t>
                      </w:r>
                      <w:r w:rsidRPr="00D416BC">
                        <w:rPr>
                          <w:rFonts w:ascii="Garamond" w:hAnsi="Garamond"/>
                          <w:color w:val="000000" w:themeColor="text1"/>
                          <w:sz w:val="28"/>
                          <w:szCs w:val="28"/>
                          <w14:ligatures w14:val="none"/>
                        </w:rPr>
                        <w:t>Ashgate (2005)</w:t>
                      </w:r>
                    </w:p>
                    <w:p w14:paraId="1E6F13E8" w14:textId="77777777" w:rsidR="003506C8" w:rsidRPr="00D416BC" w:rsidRDefault="003506C8" w:rsidP="002A1732">
                      <w:pPr>
                        <w:widowControl w:val="0"/>
                        <w:ind w:left="113"/>
                        <w:jc w:val="both"/>
                        <w:rPr>
                          <w:rFonts w:ascii="Garamond" w:hAnsi="Garamond"/>
                          <w:color w:val="000000" w:themeColor="text1"/>
                          <w:sz w:val="28"/>
                          <w:szCs w:val="28"/>
                          <w14:ligatures w14:val="none"/>
                        </w:rPr>
                      </w:pPr>
                      <w:r w:rsidRPr="00D416BC">
                        <w:rPr>
                          <w:rFonts w:ascii="Garamond" w:hAnsi="Garamond"/>
                          <w:color w:val="000000" w:themeColor="text1"/>
                          <w:sz w:val="28"/>
                          <w:szCs w:val="28"/>
                          <w14:ligatures w14:val="none"/>
                        </w:rPr>
                        <w:t xml:space="preserve">Burnett, John ed. </w:t>
                      </w:r>
                      <w:r w:rsidRPr="00D416BC">
                        <w:rPr>
                          <w:rFonts w:ascii="Garamond" w:hAnsi="Garamond"/>
                          <w:i/>
                          <w:iCs/>
                          <w:color w:val="000000" w:themeColor="text1"/>
                          <w:sz w:val="28"/>
                          <w:szCs w:val="28"/>
                          <w14:ligatures w14:val="none"/>
                        </w:rPr>
                        <w:t xml:space="preserve">Useful Toil: autobiographies of working people from the 1820s to the 1920s </w:t>
                      </w:r>
                      <w:r w:rsidRPr="00D416BC">
                        <w:rPr>
                          <w:rFonts w:ascii="Garamond" w:hAnsi="Garamond"/>
                          <w:color w:val="000000" w:themeColor="text1"/>
                          <w:sz w:val="28"/>
                          <w:szCs w:val="28"/>
                          <w14:ligatures w14:val="none"/>
                        </w:rPr>
                        <w:t>Routledge (1994)</w:t>
                      </w:r>
                    </w:p>
                    <w:p w14:paraId="265B6A39" w14:textId="77777777" w:rsidR="003506C8" w:rsidRPr="00D416BC" w:rsidRDefault="003506C8" w:rsidP="002A1732">
                      <w:pPr>
                        <w:widowControl w:val="0"/>
                        <w:ind w:left="113"/>
                        <w:jc w:val="both"/>
                        <w:rPr>
                          <w:rFonts w:ascii="Garamond" w:hAnsi="Garamond"/>
                          <w:color w:val="000000" w:themeColor="text1"/>
                          <w:sz w:val="28"/>
                          <w:szCs w:val="28"/>
                          <w14:ligatures w14:val="none"/>
                        </w:rPr>
                      </w:pPr>
                      <w:r w:rsidRPr="00D416BC">
                        <w:rPr>
                          <w:rFonts w:ascii="Garamond" w:hAnsi="Garamond"/>
                          <w:color w:val="000000" w:themeColor="text1"/>
                          <w:sz w:val="28"/>
                          <w:szCs w:val="28"/>
                          <w14:ligatures w14:val="none"/>
                        </w:rPr>
                        <w:t xml:space="preserve">Clark, Alice </w:t>
                      </w:r>
                      <w:r w:rsidRPr="00D416BC">
                        <w:rPr>
                          <w:rFonts w:ascii="Garamond" w:hAnsi="Garamond"/>
                          <w:i/>
                          <w:iCs/>
                          <w:color w:val="000000" w:themeColor="text1"/>
                          <w:sz w:val="28"/>
                          <w:szCs w:val="28"/>
                          <w14:ligatures w14:val="none"/>
                        </w:rPr>
                        <w:t>Working Life of Women in the Seventeenth Century</w:t>
                      </w:r>
                      <w:r w:rsidRPr="00D416BC">
                        <w:rPr>
                          <w:rFonts w:ascii="Garamond" w:hAnsi="Garamond"/>
                          <w:color w:val="000000" w:themeColor="text1"/>
                          <w:sz w:val="28"/>
                          <w:szCs w:val="28"/>
                          <w14:ligatures w14:val="none"/>
                        </w:rPr>
                        <w:t xml:space="preserve"> Routledge and Kegan Paul (1982)</w:t>
                      </w:r>
                    </w:p>
                    <w:p w14:paraId="1C06D65D" w14:textId="77777777" w:rsidR="003506C8" w:rsidRPr="00D416BC" w:rsidRDefault="003506C8" w:rsidP="002A1732">
                      <w:pPr>
                        <w:widowControl w:val="0"/>
                        <w:ind w:left="113"/>
                        <w:jc w:val="both"/>
                        <w:rPr>
                          <w:rFonts w:ascii="Garamond" w:hAnsi="Garamond"/>
                          <w:color w:val="000000" w:themeColor="text1"/>
                          <w:sz w:val="28"/>
                          <w:szCs w:val="28"/>
                          <w14:ligatures w14:val="none"/>
                        </w:rPr>
                      </w:pPr>
                      <w:r w:rsidRPr="00D416BC">
                        <w:rPr>
                          <w:rFonts w:ascii="Garamond" w:hAnsi="Garamond"/>
                          <w:color w:val="000000" w:themeColor="text1"/>
                          <w:sz w:val="28"/>
                          <w:szCs w:val="28"/>
                          <w14:ligatures w14:val="none"/>
                        </w:rPr>
                        <w:t xml:space="preserve">Emm, Adele </w:t>
                      </w:r>
                      <w:r w:rsidRPr="00D416BC">
                        <w:rPr>
                          <w:rFonts w:ascii="Garamond" w:hAnsi="Garamond"/>
                          <w:i/>
                          <w:iCs/>
                          <w:color w:val="000000" w:themeColor="text1"/>
                          <w:sz w:val="28"/>
                          <w:szCs w:val="28"/>
                          <w14:ligatures w14:val="none"/>
                        </w:rPr>
                        <w:t>Tracing your Female Ancestors: a guide for family historians</w:t>
                      </w:r>
                      <w:r w:rsidRPr="00D416BC">
                        <w:rPr>
                          <w:rFonts w:ascii="Garamond" w:hAnsi="Garamond"/>
                          <w:color w:val="000000" w:themeColor="text1"/>
                          <w:sz w:val="28"/>
                          <w:szCs w:val="28"/>
                          <w14:ligatures w14:val="none"/>
                        </w:rPr>
                        <w:t xml:space="preserve"> Pen and Sword (2019)</w:t>
                      </w:r>
                    </w:p>
                    <w:p w14:paraId="4D5A7677" w14:textId="68A211A6" w:rsidR="003506C8" w:rsidRPr="00D416BC" w:rsidRDefault="003506C8" w:rsidP="002A1732">
                      <w:pPr>
                        <w:widowControl w:val="0"/>
                        <w:ind w:left="113"/>
                        <w:jc w:val="both"/>
                        <w:rPr>
                          <w:rFonts w:ascii="Garamond" w:hAnsi="Garamond"/>
                          <w:color w:val="000000" w:themeColor="text1"/>
                          <w:sz w:val="28"/>
                          <w:szCs w:val="28"/>
                          <w14:ligatures w14:val="none"/>
                        </w:rPr>
                      </w:pPr>
                      <w:r w:rsidRPr="00D416BC">
                        <w:rPr>
                          <w:rFonts w:ascii="Garamond" w:hAnsi="Garamond"/>
                          <w:color w:val="000000" w:themeColor="text1"/>
                          <w:sz w:val="28"/>
                          <w:szCs w:val="28"/>
                          <w14:ligatures w14:val="none"/>
                        </w:rPr>
                        <w:t>Grof, Lazlo L.,</w:t>
                      </w:r>
                      <w:r w:rsidR="0012663B">
                        <w:rPr>
                          <w:rFonts w:ascii="Garamond" w:hAnsi="Garamond"/>
                          <w:color w:val="000000" w:themeColor="text1"/>
                          <w:sz w:val="28"/>
                          <w:szCs w:val="28"/>
                          <w14:ligatures w14:val="none"/>
                        </w:rPr>
                        <w:t xml:space="preserve"> </w:t>
                      </w:r>
                      <w:r w:rsidRPr="00D416BC">
                        <w:rPr>
                          <w:rFonts w:ascii="Garamond" w:hAnsi="Garamond"/>
                          <w:i/>
                          <w:iCs/>
                          <w:color w:val="000000" w:themeColor="text1"/>
                          <w:sz w:val="28"/>
                          <w:szCs w:val="28"/>
                          <w14:ligatures w14:val="none"/>
                        </w:rPr>
                        <w:t>Children of Straw,</w:t>
                      </w:r>
                      <w:r w:rsidR="0012663B">
                        <w:rPr>
                          <w:rFonts w:ascii="Garamond" w:hAnsi="Garamond"/>
                          <w:i/>
                          <w:iCs/>
                          <w:color w:val="000000" w:themeColor="text1"/>
                          <w:sz w:val="28"/>
                          <w:szCs w:val="28"/>
                          <w14:ligatures w14:val="none"/>
                        </w:rPr>
                        <w:t xml:space="preserve"> </w:t>
                      </w:r>
                      <w:r w:rsidRPr="00D416BC">
                        <w:rPr>
                          <w:rFonts w:ascii="Garamond" w:hAnsi="Garamond"/>
                          <w:color w:val="000000" w:themeColor="text1"/>
                          <w:sz w:val="28"/>
                          <w:szCs w:val="28"/>
                          <w14:ligatures w14:val="none"/>
                        </w:rPr>
                        <w:t>Barracuda (1988)</w:t>
                      </w:r>
                    </w:p>
                    <w:p w14:paraId="227F946A" w14:textId="77777777" w:rsidR="003506C8" w:rsidRPr="00D416BC" w:rsidRDefault="003506C8" w:rsidP="002A1732">
                      <w:pPr>
                        <w:widowControl w:val="0"/>
                        <w:ind w:left="113"/>
                        <w:jc w:val="both"/>
                        <w:rPr>
                          <w:rFonts w:ascii="Garamond" w:hAnsi="Garamond"/>
                          <w:color w:val="000000" w:themeColor="text1"/>
                          <w:sz w:val="28"/>
                          <w:szCs w:val="28"/>
                          <w14:ligatures w14:val="none"/>
                        </w:rPr>
                      </w:pPr>
                      <w:r w:rsidRPr="00D416BC">
                        <w:rPr>
                          <w:rFonts w:ascii="Garamond" w:hAnsi="Garamond"/>
                          <w:color w:val="000000" w:themeColor="text1"/>
                          <w:sz w:val="28"/>
                          <w:szCs w:val="28"/>
                          <w14:ligatures w14:val="none"/>
                        </w:rPr>
                        <w:t xml:space="preserve">Honeyman, Katrina </w:t>
                      </w:r>
                      <w:r w:rsidRPr="00D416BC">
                        <w:rPr>
                          <w:rFonts w:ascii="Garamond" w:hAnsi="Garamond"/>
                          <w:i/>
                          <w:iCs/>
                          <w:color w:val="000000" w:themeColor="text1"/>
                          <w:sz w:val="28"/>
                          <w:szCs w:val="28"/>
                          <w14:ligatures w14:val="none"/>
                        </w:rPr>
                        <w:t>Women, Gender and Industrialisation in England</w:t>
                      </w:r>
                      <w:r w:rsidRPr="00D416BC">
                        <w:rPr>
                          <w:rFonts w:ascii="Garamond" w:hAnsi="Garamond"/>
                          <w:color w:val="000000" w:themeColor="text1"/>
                          <w:sz w:val="28"/>
                          <w:szCs w:val="28"/>
                          <w14:ligatures w14:val="none"/>
                        </w:rPr>
                        <w:t xml:space="preserve"> 1700-1870 Macmillan (2000)</w:t>
                      </w:r>
                    </w:p>
                    <w:p w14:paraId="136D708A" w14:textId="77777777" w:rsidR="003506C8" w:rsidRPr="00D416BC" w:rsidRDefault="003506C8" w:rsidP="002A1732">
                      <w:pPr>
                        <w:widowControl w:val="0"/>
                        <w:ind w:left="113"/>
                        <w:jc w:val="both"/>
                        <w:rPr>
                          <w:rFonts w:ascii="Garamond" w:hAnsi="Garamond"/>
                          <w:color w:val="000000" w:themeColor="text1"/>
                          <w:sz w:val="28"/>
                          <w:szCs w:val="28"/>
                          <w14:ligatures w14:val="none"/>
                        </w:rPr>
                      </w:pPr>
                      <w:r w:rsidRPr="00D416BC">
                        <w:rPr>
                          <w:rFonts w:ascii="Garamond" w:hAnsi="Garamond"/>
                          <w:color w:val="000000" w:themeColor="text1"/>
                          <w:sz w:val="28"/>
                          <w:szCs w:val="28"/>
                          <w14:ligatures w14:val="none"/>
                        </w:rPr>
                        <w:t xml:space="preserve">Horn, Pamela </w:t>
                      </w:r>
                      <w:r w:rsidRPr="00D416BC">
                        <w:rPr>
                          <w:rFonts w:ascii="Garamond" w:hAnsi="Garamond"/>
                          <w:i/>
                          <w:iCs/>
                          <w:color w:val="000000" w:themeColor="text1"/>
                          <w:sz w:val="28"/>
                          <w:szCs w:val="28"/>
                          <w14:ligatures w14:val="none"/>
                        </w:rPr>
                        <w:t>My Ancestor was in Service</w:t>
                      </w:r>
                      <w:r w:rsidRPr="00D416BC">
                        <w:rPr>
                          <w:rFonts w:ascii="Garamond" w:hAnsi="Garamond"/>
                          <w:color w:val="000000" w:themeColor="text1"/>
                          <w:sz w:val="28"/>
                          <w:szCs w:val="28"/>
                          <w14:ligatures w14:val="none"/>
                        </w:rPr>
                        <w:t xml:space="preserve"> Society of Genealogists (2009)</w:t>
                      </w:r>
                    </w:p>
                    <w:p w14:paraId="6883234A" w14:textId="77777777" w:rsidR="003506C8" w:rsidRPr="00D416BC" w:rsidRDefault="003506C8" w:rsidP="002A1732">
                      <w:pPr>
                        <w:widowControl w:val="0"/>
                        <w:ind w:left="113"/>
                        <w:jc w:val="both"/>
                        <w:rPr>
                          <w:rFonts w:ascii="Garamond" w:hAnsi="Garamond"/>
                          <w:color w:val="000000" w:themeColor="text1"/>
                          <w:sz w:val="28"/>
                          <w:szCs w:val="28"/>
                          <w14:ligatures w14:val="none"/>
                        </w:rPr>
                      </w:pPr>
                      <w:r w:rsidRPr="00D416BC">
                        <w:rPr>
                          <w:rFonts w:ascii="Garamond" w:hAnsi="Garamond"/>
                          <w:color w:val="000000" w:themeColor="text1"/>
                          <w:sz w:val="28"/>
                          <w:szCs w:val="28"/>
                          <w14:ligatures w14:val="none"/>
                        </w:rPr>
                        <w:t xml:space="preserve">Horn, Pamela </w:t>
                      </w:r>
                      <w:r w:rsidRPr="00D416BC">
                        <w:rPr>
                          <w:rFonts w:ascii="Garamond" w:hAnsi="Garamond"/>
                          <w:i/>
                          <w:iCs/>
                          <w:color w:val="000000" w:themeColor="text1"/>
                          <w:sz w:val="28"/>
                          <w:szCs w:val="28"/>
                          <w14:ligatures w14:val="none"/>
                        </w:rPr>
                        <w:t>The Rise and Fall of the Victorian Servant</w:t>
                      </w:r>
                      <w:r w:rsidRPr="00D416BC">
                        <w:rPr>
                          <w:rFonts w:ascii="Garamond" w:hAnsi="Garamond"/>
                          <w:color w:val="000000" w:themeColor="text1"/>
                          <w:sz w:val="28"/>
                          <w:szCs w:val="28"/>
                          <w14:ligatures w14:val="none"/>
                        </w:rPr>
                        <w:t xml:space="preserve"> Sutton Publishing (1995)</w:t>
                      </w:r>
                    </w:p>
                    <w:p w14:paraId="30D46B4E" w14:textId="0110E072" w:rsidR="003506C8" w:rsidRPr="00BD0727" w:rsidRDefault="003506C8" w:rsidP="002A1732">
                      <w:pPr>
                        <w:widowControl w:val="0"/>
                        <w:ind w:left="113"/>
                        <w:rPr>
                          <w:rFonts w:ascii="Garamond" w:hAnsi="Garamond"/>
                          <w:color w:val="4EA72E" w:themeColor="accent6"/>
                          <w:sz w:val="28"/>
                          <w:szCs w:val="28"/>
                          <w14:ligatures w14:val="none"/>
                        </w:rPr>
                      </w:pPr>
                      <w:proofErr w:type="spellStart"/>
                      <w:r w:rsidRPr="00D416BC">
                        <w:rPr>
                          <w:rFonts w:ascii="Garamond" w:hAnsi="Garamond"/>
                          <w:color w:val="000000" w:themeColor="text1"/>
                          <w:sz w:val="28"/>
                          <w:szCs w:val="28"/>
                          <w14:ligatures w14:val="none"/>
                        </w:rPr>
                        <w:t>Karsland</w:t>
                      </w:r>
                      <w:proofErr w:type="spellEnd"/>
                      <w:r w:rsidRPr="00D416BC">
                        <w:rPr>
                          <w:rFonts w:ascii="Garamond" w:hAnsi="Garamond"/>
                          <w:color w:val="000000" w:themeColor="text1"/>
                          <w:sz w:val="28"/>
                          <w:szCs w:val="28"/>
                          <w14:ligatures w14:val="none"/>
                        </w:rPr>
                        <w:t>, Veva (aka Stephens, Amy) </w:t>
                      </w:r>
                      <w:r w:rsidRPr="00D416BC">
                        <w:rPr>
                          <w:rFonts w:ascii="Garamond" w:hAnsi="Garamond"/>
                          <w:i/>
                          <w:iCs/>
                          <w:color w:val="000000" w:themeColor="text1"/>
                          <w:sz w:val="28"/>
                          <w:szCs w:val="28"/>
                          <w14:ligatures w14:val="none"/>
                        </w:rPr>
                        <w:t>Women and their Work</w:t>
                      </w:r>
                      <w:r w:rsidRPr="00D416BC">
                        <w:rPr>
                          <w:rFonts w:ascii="Garamond" w:hAnsi="Garamond"/>
                          <w:color w:val="000000" w:themeColor="text1"/>
                          <w:sz w:val="28"/>
                          <w:szCs w:val="28"/>
                          <w14:ligatures w14:val="none"/>
                        </w:rPr>
                        <w:t xml:space="preserve"> Sampson, Low, Marston and co. (1891) </w:t>
                      </w:r>
                      <w:hyperlink r:id="rId18" w:history="1">
                        <w:r w:rsidRPr="00D416BC">
                          <w:rPr>
                            <w:rStyle w:val="Hyperlink"/>
                            <w:rFonts w:ascii="Garamond" w:eastAsiaTheme="majorEastAsia" w:hAnsi="Garamond"/>
                            <w:color w:val="0000FF"/>
                            <w:sz w:val="28"/>
                            <w:szCs w:val="28"/>
                            <w14:ligatures w14:val="none"/>
                          </w:rPr>
                          <w:t>https://babel.hathitrust.org/cgi/pt?id=uc1.$b281195&amp;view=1up&amp;seq</w:t>
                        </w:r>
                      </w:hyperlink>
                      <w:r w:rsidRPr="00D416BC">
                        <w:rPr>
                          <w:rFonts w:ascii="Garamond" w:hAnsi="Garamond"/>
                          <w:color w:val="0000FF"/>
                          <w:sz w:val="28"/>
                          <w:szCs w:val="28"/>
                          <w:u w:val="single"/>
                          <w14:ligatures w14:val="none"/>
                        </w:rPr>
                        <w:t xml:space="preserve"> </w:t>
                      </w:r>
                    </w:p>
                    <w:p w14:paraId="05E57BEC" w14:textId="77777777" w:rsidR="003506C8" w:rsidRPr="00BD0727" w:rsidRDefault="003506C8" w:rsidP="003506C8">
                      <w:pPr>
                        <w:jc w:val="center"/>
                        <w:rPr>
                          <w:rFonts w:ascii="Garamond" w:hAnsi="Garamond"/>
                          <w:color w:val="4EA72E" w:themeColor="accent6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tight" anchory="page"/>
              </v:rect>
            </w:pict>
          </mc:Fallback>
        </mc:AlternateContent>
      </w:r>
      <w:r>
        <w:br w:type="page"/>
      </w:r>
    </w:p>
    <w:p w14:paraId="5107EF4B" w14:textId="581D5955" w:rsidR="00BD0727" w:rsidRPr="002A1732" w:rsidRDefault="00BD0727" w:rsidP="00BD0727">
      <w:pPr>
        <w:widowControl w:val="0"/>
        <w:ind w:left="170"/>
        <w:rPr>
          <w:rFonts w:ascii="Garamond" w:hAnsi="Garamond"/>
          <w:color w:val="0000FF"/>
          <w:sz w:val="28"/>
          <w:szCs w:val="28"/>
          <w14:ligatures w14:val="none"/>
        </w:rPr>
      </w:pPr>
      <w:r>
        <w:rPr>
          <w:rFonts w:ascii="Garamond" w:hAnsi="Garamond"/>
          <w:noProof/>
          <w:sz w:val="28"/>
          <w:szCs w:val="28"/>
          <w14:ligatures w14:val="none"/>
          <w14:cntxtAlts w14:val="0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8F8F455" wp14:editId="718D3C77">
                <wp:simplePos x="0" y="0"/>
                <wp:positionH relativeFrom="column">
                  <wp:posOffset>-5664</wp:posOffset>
                </wp:positionH>
                <wp:positionV relativeFrom="paragraph">
                  <wp:posOffset>-120994</wp:posOffset>
                </wp:positionV>
                <wp:extent cx="5928669" cy="9042571"/>
                <wp:effectExtent l="19050" t="19050" r="34290" b="44450"/>
                <wp:wrapNone/>
                <wp:docPr id="18311281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28669" cy="9042571"/>
                        </a:xfrm>
                        <a:prstGeom prst="rect">
                          <a:avLst/>
                        </a:prstGeom>
                        <a:noFill/>
                        <a:ln w="60325"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2A55F8" id="Rectangle 4" o:spid="_x0000_s1026" style="position:absolute;margin-left:-.45pt;margin-top:-9.55pt;width:466.8pt;height:71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" filled="f" strokecolor="#4ea72e [3209]" strokeweight="4.75pt"/>
            </w:pict>
          </mc:Fallback>
        </mc:AlternateContent>
      </w:r>
      <w:r w:rsidRPr="002A1732">
        <w:rPr>
          <w:rFonts w:ascii="Garamond" w:hAnsi="Garamond"/>
          <w:sz w:val="28"/>
          <w:szCs w:val="28"/>
          <w14:ligatures w14:val="none"/>
        </w:rPr>
        <w:t>Lyttelton, The Hon. Mrs Arthur </w:t>
      </w:r>
      <w:r w:rsidRPr="002A1732">
        <w:rPr>
          <w:rFonts w:ascii="Garamond" w:hAnsi="Garamond"/>
          <w:i/>
          <w:iCs/>
          <w:sz w:val="28"/>
          <w:szCs w:val="28"/>
          <w14:ligatures w14:val="none"/>
        </w:rPr>
        <w:t>Women and their Work</w:t>
      </w:r>
      <w:r w:rsidRPr="002A1732">
        <w:rPr>
          <w:rFonts w:ascii="Garamond" w:hAnsi="Garamond"/>
          <w:sz w:val="28"/>
          <w:szCs w:val="28"/>
          <w14:ligatures w14:val="none"/>
        </w:rPr>
        <w:t xml:space="preserve"> Methuen (1901) </w:t>
      </w:r>
      <w:hyperlink r:id="rId19" w:history="1">
        <w:r w:rsidRPr="002A1732">
          <w:rPr>
            <w:rStyle w:val="Hyperlink"/>
            <w:rFonts w:ascii="Garamond" w:eastAsiaTheme="majorEastAsia" w:hAnsi="Garamond"/>
            <w:color w:val="0000FF"/>
            <w:sz w:val="28"/>
            <w:szCs w:val="28"/>
            <w14:ligatures w14:val="none"/>
          </w:rPr>
          <w:t>https://babel.hathitrust.org/cgi/pt?id=mdp.39015064805909&amp;view=1up&amp;seq=9</w:t>
        </w:r>
      </w:hyperlink>
      <w:r w:rsidRPr="002A1732">
        <w:rPr>
          <w:rFonts w:ascii="Garamond" w:hAnsi="Garamond"/>
          <w:color w:val="0000FF"/>
          <w:sz w:val="28"/>
          <w:szCs w:val="28"/>
          <w:u w:val="single"/>
          <w14:ligatures w14:val="none"/>
        </w:rPr>
        <w:t xml:space="preserve"> </w:t>
      </w:r>
    </w:p>
    <w:p w14:paraId="3873F94C" w14:textId="77777777" w:rsidR="00BD0727" w:rsidRPr="002A1732" w:rsidRDefault="00BD0727" w:rsidP="00BD0727">
      <w:pPr>
        <w:widowControl w:val="0"/>
        <w:ind w:left="170"/>
        <w:jc w:val="both"/>
        <w:rPr>
          <w:rFonts w:ascii="Garamond" w:hAnsi="Garamond"/>
          <w:sz w:val="28"/>
          <w:szCs w:val="28"/>
          <w14:ligatures w14:val="none"/>
        </w:rPr>
      </w:pPr>
      <w:r w:rsidRPr="002A1732">
        <w:rPr>
          <w:rFonts w:ascii="Garamond" w:hAnsi="Garamond"/>
          <w:sz w:val="28"/>
          <w:szCs w:val="28"/>
          <w14:ligatures w14:val="none"/>
        </w:rPr>
        <w:t xml:space="preserve">Mayers, Lynne </w:t>
      </w:r>
      <w:r w:rsidRPr="002A1732">
        <w:rPr>
          <w:rFonts w:ascii="Garamond" w:hAnsi="Garamond"/>
          <w:i/>
          <w:iCs/>
          <w:sz w:val="28"/>
          <w:szCs w:val="28"/>
          <w14:ligatures w14:val="none"/>
        </w:rPr>
        <w:t xml:space="preserve">Balmaidens: a portrait of women in mining </w:t>
      </w:r>
      <w:r w:rsidRPr="002A1732">
        <w:rPr>
          <w:rFonts w:ascii="Garamond" w:hAnsi="Garamond"/>
          <w:sz w:val="28"/>
          <w:szCs w:val="28"/>
          <w14:ligatures w14:val="none"/>
        </w:rPr>
        <w:t>Patten Press (1994)</w:t>
      </w:r>
    </w:p>
    <w:p w14:paraId="542FA569" w14:textId="77777777" w:rsidR="00BD0727" w:rsidRPr="002A1732" w:rsidRDefault="00BD0727" w:rsidP="00BD0727">
      <w:pPr>
        <w:widowControl w:val="0"/>
        <w:ind w:left="170"/>
        <w:jc w:val="both"/>
        <w:rPr>
          <w:rFonts w:ascii="Garamond" w:hAnsi="Garamond"/>
          <w:sz w:val="28"/>
          <w:szCs w:val="28"/>
          <w14:ligatures w14:val="none"/>
        </w:rPr>
      </w:pPr>
      <w:r w:rsidRPr="002A1732">
        <w:rPr>
          <w:rFonts w:ascii="Garamond" w:hAnsi="Garamond"/>
          <w:sz w:val="28"/>
          <w:szCs w:val="28"/>
          <w14:ligatures w14:val="none"/>
        </w:rPr>
        <w:t xml:space="preserve">Pennington, S. and Westover, B. </w:t>
      </w:r>
      <w:r w:rsidRPr="002A1732">
        <w:rPr>
          <w:rFonts w:ascii="Garamond" w:hAnsi="Garamond"/>
          <w:i/>
          <w:iCs/>
          <w:sz w:val="28"/>
          <w:szCs w:val="28"/>
          <w14:ligatures w14:val="none"/>
        </w:rPr>
        <w:t xml:space="preserve">A Hidden Workforce: homeworkers in England 1850-1985 </w:t>
      </w:r>
      <w:r w:rsidRPr="002A1732">
        <w:rPr>
          <w:rFonts w:ascii="Garamond" w:hAnsi="Garamond"/>
          <w:sz w:val="28"/>
          <w:szCs w:val="28"/>
          <w14:ligatures w14:val="none"/>
        </w:rPr>
        <w:t>Macmillan Education (1989)</w:t>
      </w:r>
    </w:p>
    <w:p w14:paraId="42E98DF4" w14:textId="77777777" w:rsidR="00BD0727" w:rsidRPr="002A1732" w:rsidRDefault="00BD0727" w:rsidP="00BD0727">
      <w:pPr>
        <w:widowControl w:val="0"/>
        <w:ind w:left="170"/>
        <w:jc w:val="both"/>
        <w:rPr>
          <w:rFonts w:ascii="Garamond" w:hAnsi="Garamond"/>
          <w:sz w:val="28"/>
          <w:szCs w:val="28"/>
          <w14:ligatures w14:val="none"/>
        </w:rPr>
      </w:pPr>
      <w:r w:rsidRPr="002A1732">
        <w:rPr>
          <w:rFonts w:ascii="Garamond" w:hAnsi="Garamond"/>
          <w:sz w:val="28"/>
          <w:szCs w:val="28"/>
          <w14:ligatures w14:val="none"/>
        </w:rPr>
        <w:t xml:space="preserve">Purvis, June (ed.) </w:t>
      </w:r>
      <w:r w:rsidRPr="002A1732">
        <w:rPr>
          <w:rFonts w:ascii="Garamond" w:hAnsi="Garamond"/>
          <w:i/>
          <w:iCs/>
          <w:sz w:val="28"/>
          <w:szCs w:val="28"/>
          <w14:ligatures w14:val="none"/>
        </w:rPr>
        <w:t xml:space="preserve">Women’s History in Britain, 1850-1945 </w:t>
      </w:r>
      <w:r w:rsidRPr="002A1732">
        <w:rPr>
          <w:rFonts w:ascii="Garamond" w:hAnsi="Garamond"/>
          <w:sz w:val="28"/>
          <w:szCs w:val="28"/>
          <w14:ligatures w14:val="none"/>
        </w:rPr>
        <w:t>London UCL Press (1995)</w:t>
      </w:r>
    </w:p>
    <w:p w14:paraId="14F79732" w14:textId="77777777" w:rsidR="00BD0727" w:rsidRPr="002A1732" w:rsidRDefault="00BD0727" w:rsidP="00BD0727">
      <w:pPr>
        <w:widowControl w:val="0"/>
        <w:ind w:left="170"/>
        <w:jc w:val="both"/>
        <w:rPr>
          <w:rFonts w:ascii="Garamond" w:hAnsi="Garamond"/>
          <w:sz w:val="28"/>
          <w:szCs w:val="28"/>
          <w14:ligatures w14:val="none"/>
        </w:rPr>
      </w:pPr>
      <w:r w:rsidRPr="002A1732">
        <w:rPr>
          <w:rFonts w:ascii="Garamond" w:hAnsi="Garamond"/>
          <w:sz w:val="28"/>
          <w:szCs w:val="28"/>
          <w14:ligatures w14:val="none"/>
        </w:rPr>
        <w:t xml:space="preserve">Simonton, Deborah </w:t>
      </w:r>
      <w:r w:rsidRPr="002A1732">
        <w:rPr>
          <w:rFonts w:ascii="Garamond" w:hAnsi="Garamond"/>
          <w:i/>
          <w:iCs/>
          <w:sz w:val="28"/>
          <w:szCs w:val="28"/>
          <w14:ligatures w14:val="none"/>
        </w:rPr>
        <w:t xml:space="preserve">A History of European Women’s Work, 1700 to the present </w:t>
      </w:r>
      <w:r w:rsidRPr="002A1732">
        <w:rPr>
          <w:rFonts w:ascii="Garamond" w:hAnsi="Garamond"/>
          <w:sz w:val="28"/>
          <w:szCs w:val="28"/>
          <w14:ligatures w14:val="none"/>
        </w:rPr>
        <w:t>Routledge (1998)</w:t>
      </w:r>
    </w:p>
    <w:p w14:paraId="79700C90" w14:textId="77777777" w:rsidR="00BD0727" w:rsidRPr="002A1732" w:rsidRDefault="00BD0727" w:rsidP="00BD0727">
      <w:pPr>
        <w:widowControl w:val="0"/>
        <w:ind w:left="170"/>
        <w:jc w:val="both"/>
        <w:rPr>
          <w:rFonts w:ascii="Garamond" w:hAnsi="Garamond"/>
          <w:sz w:val="28"/>
          <w:szCs w:val="28"/>
          <w14:ligatures w14:val="none"/>
        </w:rPr>
      </w:pPr>
      <w:proofErr w:type="spellStart"/>
      <w:r w:rsidRPr="002A1732">
        <w:rPr>
          <w:rFonts w:ascii="Garamond" w:hAnsi="Garamond"/>
          <w:sz w:val="28"/>
          <w:szCs w:val="28"/>
          <w14:ligatures w14:val="none"/>
        </w:rPr>
        <w:t>Valenze</w:t>
      </w:r>
      <w:proofErr w:type="spellEnd"/>
      <w:r w:rsidRPr="002A1732">
        <w:rPr>
          <w:rFonts w:ascii="Garamond" w:hAnsi="Garamond"/>
          <w:sz w:val="28"/>
          <w:szCs w:val="28"/>
          <w14:ligatures w14:val="none"/>
        </w:rPr>
        <w:t xml:space="preserve">, Deborah </w:t>
      </w:r>
      <w:r w:rsidRPr="002A1732">
        <w:rPr>
          <w:rFonts w:ascii="Garamond" w:hAnsi="Garamond"/>
          <w:i/>
          <w:iCs/>
          <w:sz w:val="28"/>
          <w:szCs w:val="28"/>
          <w14:ligatures w14:val="none"/>
        </w:rPr>
        <w:t xml:space="preserve">The First Industrial Woman </w:t>
      </w:r>
      <w:r w:rsidRPr="002A1732">
        <w:rPr>
          <w:rFonts w:ascii="Garamond" w:hAnsi="Garamond"/>
          <w:sz w:val="28"/>
          <w:szCs w:val="28"/>
          <w14:ligatures w14:val="none"/>
        </w:rPr>
        <w:t>Oxford University Press (1995)</w:t>
      </w:r>
    </w:p>
    <w:p w14:paraId="5A9EE161" w14:textId="77777777" w:rsidR="00BD0727" w:rsidRPr="002A1732" w:rsidRDefault="00BD0727" w:rsidP="00BD0727">
      <w:pPr>
        <w:widowControl w:val="0"/>
        <w:ind w:left="170"/>
        <w:jc w:val="both"/>
        <w:rPr>
          <w:rFonts w:ascii="Garamond" w:hAnsi="Garamond"/>
          <w:sz w:val="28"/>
          <w:szCs w:val="28"/>
          <w14:ligatures w14:val="none"/>
        </w:rPr>
      </w:pPr>
      <w:proofErr w:type="spellStart"/>
      <w:r w:rsidRPr="002A1732">
        <w:rPr>
          <w:rFonts w:ascii="Garamond" w:hAnsi="Garamond"/>
          <w:sz w:val="28"/>
          <w:szCs w:val="28"/>
          <w14:ligatures w14:val="none"/>
        </w:rPr>
        <w:t>Walkowitz</w:t>
      </w:r>
      <w:proofErr w:type="spellEnd"/>
      <w:r w:rsidRPr="002A1732">
        <w:rPr>
          <w:rFonts w:ascii="Garamond" w:hAnsi="Garamond"/>
          <w:sz w:val="28"/>
          <w:szCs w:val="28"/>
          <w14:ligatures w14:val="none"/>
        </w:rPr>
        <w:t xml:space="preserve">, Judith R. </w:t>
      </w:r>
      <w:r w:rsidRPr="002A1732">
        <w:rPr>
          <w:rFonts w:ascii="Garamond" w:hAnsi="Garamond"/>
          <w:i/>
          <w:iCs/>
          <w:sz w:val="28"/>
          <w:szCs w:val="28"/>
          <w14:ligatures w14:val="none"/>
        </w:rPr>
        <w:t>Prostitution and Victorian Society: women, class and state</w:t>
      </w:r>
      <w:r w:rsidRPr="002A1732">
        <w:rPr>
          <w:rFonts w:ascii="Garamond" w:hAnsi="Garamond"/>
          <w:sz w:val="28"/>
          <w:szCs w:val="28"/>
          <w14:ligatures w14:val="none"/>
        </w:rPr>
        <w:t xml:space="preserve"> Cambridge University Press (1982)</w:t>
      </w:r>
    </w:p>
    <w:p w14:paraId="1C3923D4" w14:textId="77777777" w:rsidR="00BD0727" w:rsidRPr="002A1732" w:rsidRDefault="00BD0727" w:rsidP="00BD0727">
      <w:pPr>
        <w:widowControl w:val="0"/>
        <w:ind w:left="170"/>
        <w:jc w:val="both"/>
        <w:rPr>
          <w:rFonts w:ascii="Garamond" w:hAnsi="Garamond"/>
          <w:sz w:val="28"/>
          <w:szCs w:val="28"/>
          <w14:ligatures w14:val="none"/>
        </w:rPr>
      </w:pPr>
      <w:r w:rsidRPr="002A1732">
        <w:rPr>
          <w:rFonts w:ascii="Garamond" w:hAnsi="Garamond"/>
          <w:sz w:val="28"/>
          <w:szCs w:val="28"/>
          <w14:ligatures w14:val="none"/>
        </w:rPr>
        <w:t xml:space="preserve">Ward, Margaret </w:t>
      </w:r>
      <w:r w:rsidRPr="002A1732">
        <w:rPr>
          <w:rFonts w:ascii="Garamond" w:hAnsi="Garamond"/>
          <w:i/>
          <w:iCs/>
          <w:sz w:val="28"/>
          <w:szCs w:val="28"/>
          <w14:ligatures w14:val="none"/>
        </w:rPr>
        <w:t xml:space="preserve">Female Occupations: women’s employment 1850-1950 </w:t>
      </w:r>
      <w:r w:rsidRPr="002A1732">
        <w:rPr>
          <w:rFonts w:ascii="Garamond" w:hAnsi="Garamond"/>
          <w:sz w:val="28"/>
          <w:szCs w:val="28"/>
          <w14:ligatures w14:val="none"/>
        </w:rPr>
        <w:t>Countryside Books (2008)</w:t>
      </w:r>
    </w:p>
    <w:p w14:paraId="57202A78" w14:textId="77777777" w:rsidR="00BD0727" w:rsidRPr="002A1732" w:rsidRDefault="00BD0727" w:rsidP="00BD0727">
      <w:pPr>
        <w:widowControl w:val="0"/>
        <w:ind w:left="170"/>
        <w:jc w:val="both"/>
        <w:rPr>
          <w:rFonts w:ascii="Garamond" w:hAnsi="Garamond"/>
          <w:sz w:val="28"/>
          <w:szCs w:val="28"/>
          <w14:ligatures w14:val="none"/>
        </w:rPr>
      </w:pPr>
      <w:r w:rsidRPr="002A1732">
        <w:rPr>
          <w:rFonts w:ascii="Garamond" w:hAnsi="Garamond"/>
          <w:sz w:val="28"/>
          <w:szCs w:val="28"/>
          <w14:ligatures w14:val="none"/>
        </w:rPr>
        <w:t xml:space="preserve">Woollacott, Angela </w:t>
      </w:r>
      <w:r w:rsidRPr="002A1732">
        <w:rPr>
          <w:rFonts w:ascii="Garamond" w:hAnsi="Garamond"/>
          <w:i/>
          <w:iCs/>
          <w:sz w:val="28"/>
          <w:szCs w:val="28"/>
          <w14:ligatures w14:val="none"/>
        </w:rPr>
        <w:t xml:space="preserve">Their Lives Depended on it: munitions workers in the Great War </w:t>
      </w:r>
      <w:r w:rsidRPr="002A1732">
        <w:rPr>
          <w:rFonts w:ascii="Garamond" w:hAnsi="Garamond"/>
          <w:sz w:val="28"/>
          <w:szCs w:val="28"/>
          <w14:ligatures w14:val="none"/>
        </w:rPr>
        <w:t>University of California Press (1994)</w:t>
      </w:r>
    </w:p>
    <w:p w14:paraId="09BE2622" w14:textId="2E26257B" w:rsidR="00BD0727" w:rsidRPr="002A1732" w:rsidRDefault="00BD0727" w:rsidP="00BD0727">
      <w:pPr>
        <w:widowControl w:val="0"/>
        <w:ind w:left="170"/>
        <w:jc w:val="both"/>
        <w:rPr>
          <w:rFonts w:ascii="Garamond" w:hAnsi="Garamond"/>
          <w:color w:val="000081"/>
          <w:sz w:val="28"/>
          <w:szCs w:val="28"/>
          <w14:ligatures w14:val="none"/>
        </w:rPr>
      </w:pPr>
      <w:r w:rsidRPr="002A1732">
        <w:rPr>
          <w:rFonts w:ascii="Garamond" w:hAnsi="Garamond"/>
          <w:sz w:val="28"/>
          <w:szCs w:val="28"/>
          <w14:ligatures w14:val="none"/>
        </w:rPr>
        <w:t>See the many Shire publications that describe the tools and processes associated with old</w:t>
      </w:r>
      <w:r w:rsidR="0012663B">
        <w:rPr>
          <w:rFonts w:ascii="Garamond" w:hAnsi="Garamond"/>
          <w:sz w:val="28"/>
          <w:szCs w:val="28"/>
          <w14:ligatures w14:val="none"/>
        </w:rPr>
        <w:t xml:space="preserve"> </w:t>
      </w:r>
      <w:r w:rsidRPr="002A1732">
        <w:rPr>
          <w:rFonts w:ascii="Garamond" w:hAnsi="Garamond"/>
          <w:sz w:val="28"/>
          <w:szCs w:val="28"/>
          <w14:ligatures w14:val="none"/>
        </w:rPr>
        <w:t xml:space="preserve">occupations </w:t>
      </w:r>
      <w:hyperlink r:id="rId20" w:history="1">
        <w:r w:rsidR="0012663B" w:rsidRPr="0012663B">
          <w:rPr>
            <w:rStyle w:val="Hyperlink"/>
            <w:rFonts w:ascii="Garamond" w:hAnsi="Garamond"/>
            <w:color w:val="0000FF"/>
            <w:sz w:val="28"/>
            <w:szCs w:val="28"/>
            <w14:ligatures w14:val="none"/>
          </w:rPr>
          <w:t>www.shirebooks.co.uk</w:t>
        </w:r>
      </w:hyperlink>
      <w:r w:rsidR="0012663B">
        <w:rPr>
          <w:rFonts w:ascii="Garamond" w:hAnsi="Garamond"/>
          <w:color w:val="0000FF"/>
          <w:sz w:val="28"/>
          <w:szCs w:val="28"/>
          <w14:ligatures w14:val="none"/>
        </w:rPr>
        <w:t xml:space="preserve"> </w:t>
      </w:r>
    </w:p>
    <w:p w14:paraId="5EC99B79" w14:textId="70F79130" w:rsidR="00BD0727" w:rsidRPr="002A1732" w:rsidRDefault="00BD0727" w:rsidP="00BD0727">
      <w:pPr>
        <w:widowControl w:val="0"/>
        <w:ind w:left="170"/>
        <w:jc w:val="both"/>
        <w:rPr>
          <w:rFonts w:ascii="Garamond" w:hAnsi="Garamond"/>
          <w:color w:val="000081"/>
          <w:sz w:val="28"/>
          <w:szCs w:val="28"/>
          <w14:ligatures w14:val="none"/>
        </w:rPr>
      </w:pPr>
      <w:r w:rsidRPr="002A1732">
        <w:rPr>
          <w:rFonts w:ascii="Garamond" w:hAnsi="Garamond"/>
          <w:sz w:val="28"/>
          <w:szCs w:val="28"/>
          <w14:ligatures w14:val="none"/>
        </w:rPr>
        <w:t xml:space="preserve">Tools and Trades History Society - also lists museums </w:t>
      </w:r>
      <w:hyperlink r:id="rId21" w:history="1">
        <w:r w:rsidR="0012663B" w:rsidRPr="0012663B">
          <w:rPr>
            <w:rStyle w:val="Hyperlink"/>
            <w:rFonts w:ascii="Garamond" w:hAnsi="Garamond"/>
            <w:color w:val="0000FF"/>
            <w:sz w:val="28"/>
            <w:szCs w:val="28"/>
            <w14:ligatures w14:val="none"/>
          </w:rPr>
          <w:t>www.taths.org.uk</w:t>
        </w:r>
      </w:hyperlink>
      <w:r w:rsidR="0012663B" w:rsidRPr="0012663B">
        <w:rPr>
          <w:rFonts w:ascii="Garamond" w:hAnsi="Garamond"/>
          <w:color w:val="0000FF"/>
          <w:sz w:val="28"/>
          <w:szCs w:val="28"/>
          <w14:ligatures w14:val="none"/>
        </w:rPr>
        <w:t xml:space="preserve"> </w:t>
      </w:r>
    </w:p>
    <w:p w14:paraId="775E68D7" w14:textId="28B6184F" w:rsidR="00BD0727" w:rsidRPr="002A1732" w:rsidRDefault="00BD0727" w:rsidP="00BD0727">
      <w:pPr>
        <w:widowControl w:val="0"/>
        <w:ind w:left="170"/>
        <w:jc w:val="both"/>
        <w:rPr>
          <w:rFonts w:ascii="Garamond" w:hAnsi="Garamond"/>
          <w:color w:val="000081"/>
          <w:sz w:val="28"/>
          <w:szCs w:val="28"/>
          <w14:ligatures w14:val="none"/>
        </w:rPr>
      </w:pPr>
      <w:r w:rsidRPr="002A1732">
        <w:rPr>
          <w:rFonts w:ascii="Garamond" w:hAnsi="Garamond"/>
          <w:sz w:val="28"/>
          <w:szCs w:val="28"/>
          <w14:ligatures w14:val="none"/>
        </w:rPr>
        <w:t xml:space="preserve">Bal Maidens &amp; Mining Women </w:t>
      </w:r>
      <w:hyperlink r:id="rId22" w:history="1">
        <w:r w:rsidR="0012663B" w:rsidRPr="0012663B">
          <w:rPr>
            <w:rStyle w:val="Hyperlink"/>
            <w:rFonts w:ascii="Garamond" w:hAnsi="Garamond"/>
            <w:color w:val="0000FF"/>
            <w:sz w:val="28"/>
            <w:szCs w:val="28"/>
            <w14:ligatures w14:val="none"/>
          </w:rPr>
          <w:t>www.balmaiden.co.uk</w:t>
        </w:r>
      </w:hyperlink>
      <w:r w:rsidR="0012663B" w:rsidRPr="0012663B">
        <w:rPr>
          <w:rFonts w:ascii="Garamond" w:hAnsi="Garamond"/>
          <w:color w:val="0000FF"/>
          <w:sz w:val="28"/>
          <w:szCs w:val="28"/>
          <w14:ligatures w14:val="none"/>
        </w:rPr>
        <w:t xml:space="preserve"> </w:t>
      </w:r>
    </w:p>
    <w:p w14:paraId="7BE8F1EB" w14:textId="03CC631A" w:rsidR="00BD0727" w:rsidRPr="002A1732" w:rsidRDefault="00BD0727" w:rsidP="00BD0727">
      <w:pPr>
        <w:widowControl w:val="0"/>
        <w:ind w:left="170"/>
        <w:jc w:val="both"/>
        <w:rPr>
          <w:rFonts w:ascii="Garamond" w:hAnsi="Garamond"/>
          <w:color w:val="000081"/>
          <w:sz w:val="28"/>
          <w:szCs w:val="28"/>
          <w14:ligatures w14:val="none"/>
        </w:rPr>
      </w:pPr>
      <w:r w:rsidRPr="002A1732">
        <w:rPr>
          <w:rFonts w:ascii="Garamond" w:hAnsi="Garamond"/>
          <w:sz w:val="28"/>
          <w:szCs w:val="28"/>
          <w14:ligatures w14:val="none"/>
        </w:rPr>
        <w:t xml:space="preserve">Herring Girls </w:t>
      </w:r>
      <w:hyperlink r:id="rId23" w:history="1">
        <w:r w:rsidR="0012663B" w:rsidRPr="0012663B">
          <w:rPr>
            <w:rStyle w:val="Hyperlink"/>
            <w:rFonts w:ascii="Garamond" w:hAnsi="Garamond"/>
            <w:color w:val="0000FF"/>
            <w:sz w:val="28"/>
            <w:szCs w:val="28"/>
            <w14:ligatures w14:val="none"/>
          </w:rPr>
          <w:t>www.nefa.net/nefajnr/archive/peopleandlife/sea/fisherfolk2.htm</w:t>
        </w:r>
      </w:hyperlink>
      <w:r w:rsidR="0012663B" w:rsidRPr="0012663B">
        <w:rPr>
          <w:rFonts w:ascii="Garamond" w:hAnsi="Garamond"/>
          <w:color w:val="0000FF"/>
          <w:sz w:val="28"/>
          <w:szCs w:val="28"/>
          <w14:ligatures w14:val="none"/>
        </w:rPr>
        <w:t xml:space="preserve"> </w:t>
      </w:r>
    </w:p>
    <w:p w14:paraId="3295C147" w14:textId="77777777" w:rsidR="00BD0727" w:rsidRPr="002A1732" w:rsidRDefault="00BD0727" w:rsidP="00BD0727">
      <w:pPr>
        <w:widowControl w:val="0"/>
        <w:ind w:left="170"/>
        <w:jc w:val="both"/>
        <w:rPr>
          <w:rFonts w:ascii="Garamond" w:hAnsi="Garamond"/>
          <w:sz w:val="28"/>
          <w:szCs w:val="28"/>
          <w14:ligatures w14:val="none"/>
        </w:rPr>
      </w:pPr>
      <w:r w:rsidRPr="002A1732">
        <w:rPr>
          <w:rFonts w:ascii="Garamond" w:hAnsi="Garamond"/>
          <w:sz w:val="28"/>
          <w:szCs w:val="28"/>
          <w14:ligatures w14:val="none"/>
        </w:rPr>
        <w:t>Women Workers in the Industrial Revolution</w:t>
      </w:r>
    </w:p>
    <w:p w14:paraId="362492D7" w14:textId="797C423D" w:rsidR="00BD0727" w:rsidRPr="0012663B" w:rsidRDefault="0012663B" w:rsidP="00BD0727">
      <w:pPr>
        <w:widowControl w:val="0"/>
        <w:ind w:left="170"/>
        <w:jc w:val="both"/>
        <w:rPr>
          <w:rFonts w:ascii="Garamond" w:hAnsi="Garamond"/>
          <w:color w:val="0000FF"/>
          <w:sz w:val="28"/>
          <w:szCs w:val="28"/>
          <w14:ligatures w14:val="none"/>
        </w:rPr>
      </w:pPr>
      <w:hyperlink r:id="rId24" w:history="1">
        <w:r w:rsidRPr="0012663B">
          <w:rPr>
            <w:rStyle w:val="Hyperlink"/>
            <w:rFonts w:ascii="Garamond" w:hAnsi="Garamond"/>
            <w:color w:val="0000FF"/>
            <w:sz w:val="28"/>
            <w:szCs w:val="28"/>
            <w14:ligatures w14:val="none"/>
          </w:rPr>
          <w:t>http://eh.net/encyclopedia/women-workers-in-the-british-industrial-revolution/</w:t>
        </w:r>
      </w:hyperlink>
      <w:r w:rsidRPr="0012663B">
        <w:rPr>
          <w:rFonts w:ascii="Garamond" w:hAnsi="Garamond"/>
          <w:color w:val="0000FF"/>
          <w:sz w:val="28"/>
          <w:szCs w:val="28"/>
          <w14:ligatures w14:val="none"/>
        </w:rPr>
        <w:t xml:space="preserve"> </w:t>
      </w:r>
    </w:p>
    <w:p w14:paraId="342217F9" w14:textId="77777777" w:rsidR="00BD0727" w:rsidRPr="002A1732" w:rsidRDefault="00BD0727" w:rsidP="00BD0727">
      <w:pPr>
        <w:widowControl w:val="0"/>
        <w:rPr>
          <w:rFonts w:ascii="Garamond" w:hAnsi="Garamond"/>
          <w:sz w:val="28"/>
          <w:szCs w:val="28"/>
          <w14:ligatures w14:val="none"/>
        </w:rPr>
      </w:pPr>
      <w:r w:rsidRPr="002A1732">
        <w:rPr>
          <w:rFonts w:ascii="Garamond" w:hAnsi="Garamond"/>
          <w:sz w:val="28"/>
          <w:szCs w:val="28"/>
          <w14:ligatures w14:val="none"/>
        </w:rPr>
        <w:t> </w:t>
      </w:r>
    </w:p>
    <w:p w14:paraId="1AFE8B71" w14:textId="77777777" w:rsidR="00BD0727" w:rsidRDefault="00BD0727" w:rsidP="00BD0727">
      <w:pPr>
        <w:jc w:val="center"/>
      </w:pPr>
    </w:p>
    <w:p w14:paraId="40E2E5E0" w14:textId="3CE24F45" w:rsidR="00E30511" w:rsidRDefault="00E30511"/>
    <w:sectPr w:rsidR="00E30511">
      <w:headerReference w:type="even" r:id="rId25"/>
      <w:headerReference w:type="default" r:id="rId26"/>
      <w:footerReference w:type="even" r:id="rId27"/>
      <w:footerReference w:type="default" r:id="rId28"/>
      <w:headerReference w:type="first" r:id="rId29"/>
      <w:footerReference w:type="first" r:id="rId3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640134" w14:textId="77777777" w:rsidR="001F0B65" w:rsidRDefault="001F0B65" w:rsidP="003506C8">
      <w:r>
        <w:separator/>
      </w:r>
    </w:p>
  </w:endnote>
  <w:endnote w:type="continuationSeparator" w:id="0">
    <w:p w14:paraId="5510D459" w14:textId="77777777" w:rsidR="001F0B65" w:rsidRDefault="001F0B65" w:rsidP="003506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B07A0" w14:textId="77777777" w:rsidR="00A95C2F" w:rsidRDefault="00A95C2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D95640" w14:textId="3C50D45E" w:rsidR="003506C8" w:rsidRPr="00BD0727" w:rsidRDefault="00BD0727" w:rsidP="00BD0727">
    <w:pPr>
      <w:pStyle w:val="Footer"/>
      <w:jc w:val="center"/>
      <w:rPr>
        <w:rFonts w:ascii="Garamond" w:hAnsi="Garamond"/>
        <w:sz w:val="24"/>
        <w:szCs w:val="24"/>
      </w:rPr>
    </w:pPr>
    <w:r w:rsidRPr="00BD0727">
      <w:rPr>
        <w:rFonts w:ascii="Garamond" w:hAnsi="Garamond"/>
        <w:sz w:val="24"/>
        <w:szCs w:val="24"/>
      </w:rPr>
      <w:t xml:space="preserve">                                                                       </w:t>
    </w:r>
    <w:sdt>
      <w:sdtPr>
        <w:rPr>
          <w:rFonts w:ascii="Garamond" w:hAnsi="Garamond"/>
          <w:sz w:val="24"/>
          <w:szCs w:val="24"/>
        </w:rPr>
        <w:id w:val="2131972308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BD0727">
          <w:rPr>
            <w:rFonts w:ascii="Garamond" w:hAnsi="Garamond"/>
            <w:sz w:val="24"/>
            <w:szCs w:val="24"/>
          </w:rPr>
          <w:fldChar w:fldCharType="begin"/>
        </w:r>
        <w:r w:rsidRPr="00BD0727">
          <w:rPr>
            <w:rFonts w:ascii="Garamond" w:hAnsi="Garamond"/>
            <w:sz w:val="24"/>
            <w:szCs w:val="24"/>
          </w:rPr>
          <w:instrText xml:space="preserve"> PAGE   \* MERGEFORMAT </w:instrText>
        </w:r>
        <w:r w:rsidRPr="00BD0727">
          <w:rPr>
            <w:rFonts w:ascii="Garamond" w:hAnsi="Garamond"/>
            <w:sz w:val="24"/>
            <w:szCs w:val="24"/>
          </w:rPr>
          <w:fldChar w:fldCharType="separate"/>
        </w:r>
        <w:r w:rsidRPr="00BD0727">
          <w:rPr>
            <w:rFonts w:ascii="Garamond" w:hAnsi="Garamond"/>
            <w:noProof/>
            <w:sz w:val="24"/>
            <w:szCs w:val="24"/>
          </w:rPr>
          <w:t>2</w:t>
        </w:r>
        <w:r w:rsidRPr="00BD0727">
          <w:rPr>
            <w:rFonts w:ascii="Garamond" w:hAnsi="Garamond"/>
            <w:noProof/>
            <w:sz w:val="24"/>
            <w:szCs w:val="24"/>
          </w:rPr>
          <w:fldChar w:fldCharType="end"/>
        </w:r>
        <w:r w:rsidRPr="00BD0727">
          <w:rPr>
            <w:rFonts w:ascii="Garamond" w:hAnsi="Garamond"/>
            <w:sz w:val="24"/>
            <w:szCs w:val="24"/>
          </w:rPr>
          <w:t xml:space="preserve">                                               © Janet Few 202</w:t>
        </w:r>
        <w:r w:rsidR="00A95C2F">
          <w:rPr>
            <w:rFonts w:ascii="Garamond" w:hAnsi="Garamond"/>
            <w:sz w:val="24"/>
            <w:szCs w:val="24"/>
          </w:rPr>
          <w:t>6</w:t>
        </w:r>
      </w:sdtContent>
    </w:sdt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52339E" w14:textId="77777777" w:rsidR="00A95C2F" w:rsidRDefault="00A95C2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F7BFB5" w14:textId="77777777" w:rsidR="001F0B65" w:rsidRDefault="001F0B65" w:rsidP="003506C8">
      <w:r>
        <w:separator/>
      </w:r>
    </w:p>
  </w:footnote>
  <w:footnote w:type="continuationSeparator" w:id="0">
    <w:p w14:paraId="1D1237C2" w14:textId="77777777" w:rsidR="001F0B65" w:rsidRDefault="001F0B65" w:rsidP="003506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0B8F6D" w14:textId="77777777" w:rsidR="00A95C2F" w:rsidRDefault="00A95C2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C96B67" w14:textId="77777777" w:rsidR="00A95C2F" w:rsidRDefault="00A95C2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5660E9" w14:textId="77777777" w:rsidR="00A95C2F" w:rsidRDefault="00A95C2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06C8"/>
    <w:rsid w:val="00015721"/>
    <w:rsid w:val="0012663B"/>
    <w:rsid w:val="001C69BB"/>
    <w:rsid w:val="001F0B65"/>
    <w:rsid w:val="0027535A"/>
    <w:rsid w:val="002A1732"/>
    <w:rsid w:val="003506C8"/>
    <w:rsid w:val="00415D18"/>
    <w:rsid w:val="004D7691"/>
    <w:rsid w:val="004F1978"/>
    <w:rsid w:val="005A4935"/>
    <w:rsid w:val="005F0D71"/>
    <w:rsid w:val="006C3A78"/>
    <w:rsid w:val="007B4683"/>
    <w:rsid w:val="00811093"/>
    <w:rsid w:val="008E32DE"/>
    <w:rsid w:val="00970EA0"/>
    <w:rsid w:val="00A95C2F"/>
    <w:rsid w:val="00BD0727"/>
    <w:rsid w:val="00C72185"/>
    <w:rsid w:val="00D416BC"/>
    <w:rsid w:val="00DA0A7D"/>
    <w:rsid w:val="00E30511"/>
    <w:rsid w:val="00E734F1"/>
    <w:rsid w:val="00E84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A0B890"/>
  <w15:chartTrackingRefBased/>
  <w15:docId w15:val="{7417B5CF-A18E-403D-96A1-10130C11B7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line="360" w:lineRule="auto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06C8"/>
    <w:pPr>
      <w:spacing w:line="240" w:lineRule="auto"/>
      <w:jc w:val="left"/>
    </w:pPr>
    <w:rPr>
      <w:rFonts w:ascii="Times New Roman" w:eastAsia="Times New Roman" w:hAnsi="Times New Roman" w:cs="Times New Roman"/>
      <w:color w:val="000000"/>
      <w:kern w:val="28"/>
      <w:sz w:val="20"/>
      <w:szCs w:val="20"/>
      <w:lang w:eastAsia="en-GB"/>
      <w14:ligatures w14:val="standard"/>
      <w14:cntxtAlts/>
    </w:rPr>
  </w:style>
  <w:style w:type="paragraph" w:styleId="Heading1">
    <w:name w:val="heading 1"/>
    <w:basedOn w:val="Normal"/>
    <w:next w:val="Normal"/>
    <w:link w:val="Heading1Char"/>
    <w:uiPriority w:val="9"/>
    <w:qFormat/>
    <w:rsid w:val="003506C8"/>
    <w:pPr>
      <w:keepNext/>
      <w:keepLines/>
      <w:spacing w:before="360" w:after="80" w:line="360" w:lineRule="auto"/>
      <w:jc w:val="center"/>
      <w:outlineLvl w:val="0"/>
    </w:pPr>
    <w:rPr>
      <w:rFonts w:asciiTheme="majorHAnsi" w:eastAsiaTheme="majorEastAsia" w:hAnsiTheme="majorHAnsi" w:cstheme="majorBidi"/>
      <w:color w:val="0F4761" w:themeColor="accent1" w:themeShade="BF"/>
      <w:kern w:val="0"/>
      <w:sz w:val="40"/>
      <w:szCs w:val="40"/>
      <w:lang w:eastAsia="en-US"/>
      <w14:ligatures w14:val="none"/>
      <w14:cntxtAlts w14:val="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06C8"/>
    <w:pPr>
      <w:keepNext/>
      <w:keepLines/>
      <w:spacing w:before="160" w:after="80" w:line="360" w:lineRule="auto"/>
      <w:jc w:val="center"/>
      <w:outlineLvl w:val="1"/>
    </w:pPr>
    <w:rPr>
      <w:rFonts w:asciiTheme="majorHAnsi" w:eastAsiaTheme="majorEastAsia" w:hAnsiTheme="majorHAnsi" w:cstheme="majorBidi"/>
      <w:color w:val="0F4761" w:themeColor="accent1" w:themeShade="BF"/>
      <w:kern w:val="0"/>
      <w:sz w:val="32"/>
      <w:szCs w:val="32"/>
      <w:lang w:eastAsia="en-US"/>
      <w14:ligatures w14:val="none"/>
      <w14:cntxtAlts w14:val="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06C8"/>
    <w:pPr>
      <w:keepNext/>
      <w:keepLines/>
      <w:spacing w:before="160" w:after="80" w:line="360" w:lineRule="auto"/>
      <w:jc w:val="center"/>
      <w:outlineLvl w:val="2"/>
    </w:pPr>
    <w:rPr>
      <w:rFonts w:asciiTheme="minorHAnsi" w:eastAsiaTheme="majorEastAsia" w:hAnsiTheme="minorHAnsi" w:cstheme="majorBidi"/>
      <w:color w:val="0F4761" w:themeColor="accent1" w:themeShade="BF"/>
      <w:kern w:val="0"/>
      <w:sz w:val="28"/>
      <w:szCs w:val="28"/>
      <w:lang w:eastAsia="en-US"/>
      <w14:ligatures w14:val="none"/>
      <w14:cntxtAlts w14:val="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06C8"/>
    <w:pPr>
      <w:keepNext/>
      <w:keepLines/>
      <w:spacing w:before="80" w:after="40" w:line="360" w:lineRule="auto"/>
      <w:jc w:val="center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0"/>
      <w:sz w:val="22"/>
      <w:szCs w:val="22"/>
      <w:lang w:eastAsia="en-US"/>
      <w14:ligatures w14:val="none"/>
      <w14:cntxtAlts w14:val="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06C8"/>
    <w:pPr>
      <w:keepNext/>
      <w:keepLines/>
      <w:spacing w:before="80" w:after="40" w:line="360" w:lineRule="auto"/>
      <w:jc w:val="center"/>
      <w:outlineLvl w:val="4"/>
    </w:pPr>
    <w:rPr>
      <w:rFonts w:asciiTheme="minorHAnsi" w:eastAsiaTheme="majorEastAsia" w:hAnsiTheme="minorHAnsi" w:cstheme="majorBidi"/>
      <w:color w:val="0F4761" w:themeColor="accent1" w:themeShade="BF"/>
      <w:kern w:val="0"/>
      <w:sz w:val="22"/>
      <w:szCs w:val="22"/>
      <w:lang w:eastAsia="en-US"/>
      <w14:ligatures w14:val="none"/>
      <w14:cntxtAlts w14:val="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06C8"/>
    <w:pPr>
      <w:keepNext/>
      <w:keepLines/>
      <w:spacing w:before="40" w:line="360" w:lineRule="auto"/>
      <w:jc w:val="center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0"/>
      <w:sz w:val="22"/>
      <w:szCs w:val="22"/>
      <w:lang w:eastAsia="en-US"/>
      <w14:ligatures w14:val="none"/>
      <w14:cntxtAlts w14:val="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06C8"/>
    <w:pPr>
      <w:keepNext/>
      <w:keepLines/>
      <w:spacing w:before="40" w:line="360" w:lineRule="auto"/>
      <w:jc w:val="center"/>
      <w:outlineLvl w:val="6"/>
    </w:pPr>
    <w:rPr>
      <w:rFonts w:asciiTheme="minorHAnsi" w:eastAsiaTheme="majorEastAsia" w:hAnsiTheme="minorHAnsi" w:cstheme="majorBidi"/>
      <w:color w:val="595959" w:themeColor="text1" w:themeTint="A6"/>
      <w:kern w:val="0"/>
      <w:sz w:val="22"/>
      <w:szCs w:val="22"/>
      <w:lang w:eastAsia="en-US"/>
      <w14:ligatures w14:val="none"/>
      <w14:cntxtAlts w14:val="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06C8"/>
    <w:pPr>
      <w:keepNext/>
      <w:keepLines/>
      <w:spacing w:line="360" w:lineRule="auto"/>
      <w:jc w:val="center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0"/>
      <w:sz w:val="22"/>
      <w:szCs w:val="22"/>
      <w:lang w:eastAsia="en-US"/>
      <w14:ligatures w14:val="none"/>
      <w14:cntxtAlts w14:val="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06C8"/>
    <w:pPr>
      <w:keepNext/>
      <w:keepLines/>
      <w:spacing w:line="360" w:lineRule="auto"/>
      <w:jc w:val="center"/>
      <w:outlineLvl w:val="8"/>
    </w:pPr>
    <w:rPr>
      <w:rFonts w:asciiTheme="minorHAnsi" w:eastAsiaTheme="majorEastAsia" w:hAnsiTheme="minorHAnsi" w:cstheme="majorBidi"/>
      <w:color w:val="272727" w:themeColor="text1" w:themeTint="D8"/>
      <w:kern w:val="0"/>
      <w:sz w:val="22"/>
      <w:szCs w:val="22"/>
      <w:lang w:eastAsia="en-US"/>
      <w14:ligatures w14:val="none"/>
      <w14:cntxtAlts w14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06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06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06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06C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06C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06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06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06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06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06C8"/>
    <w:pPr>
      <w:spacing w:after="80"/>
      <w:contextualSpacing/>
      <w:jc w:val="center"/>
    </w:pPr>
    <w:rPr>
      <w:rFonts w:asciiTheme="majorHAnsi" w:eastAsiaTheme="majorEastAsia" w:hAnsiTheme="majorHAnsi" w:cstheme="majorBidi"/>
      <w:color w:val="auto"/>
      <w:spacing w:val="-10"/>
      <w:sz w:val="56"/>
      <w:szCs w:val="56"/>
      <w:lang w:eastAsia="en-US"/>
      <w14:ligatures w14:val="none"/>
      <w14:cntxtAlts w14:val="0"/>
    </w:rPr>
  </w:style>
  <w:style w:type="character" w:customStyle="1" w:styleId="TitleChar">
    <w:name w:val="Title Char"/>
    <w:basedOn w:val="DefaultParagraphFont"/>
    <w:link w:val="Title"/>
    <w:uiPriority w:val="10"/>
    <w:rsid w:val="003506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06C8"/>
    <w:pPr>
      <w:numPr>
        <w:ilvl w:val="1"/>
      </w:numPr>
      <w:spacing w:after="160" w:line="360" w:lineRule="auto"/>
      <w:jc w:val="center"/>
    </w:pPr>
    <w:rPr>
      <w:rFonts w:asciiTheme="minorHAnsi" w:eastAsiaTheme="majorEastAsia" w:hAnsiTheme="minorHAnsi" w:cstheme="majorBidi"/>
      <w:color w:val="595959" w:themeColor="text1" w:themeTint="A6"/>
      <w:spacing w:val="15"/>
      <w:kern w:val="0"/>
      <w:sz w:val="28"/>
      <w:szCs w:val="28"/>
      <w:lang w:eastAsia="en-US"/>
      <w14:ligatures w14:val="none"/>
      <w14:cntxtAlts w14:val="0"/>
    </w:rPr>
  </w:style>
  <w:style w:type="character" w:customStyle="1" w:styleId="SubtitleChar">
    <w:name w:val="Subtitle Char"/>
    <w:basedOn w:val="DefaultParagraphFont"/>
    <w:link w:val="Subtitle"/>
    <w:uiPriority w:val="11"/>
    <w:rsid w:val="003506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06C8"/>
    <w:pPr>
      <w:spacing w:before="160" w:after="160" w:line="360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0"/>
      <w:sz w:val="22"/>
      <w:szCs w:val="22"/>
      <w:lang w:eastAsia="en-US"/>
      <w14:ligatures w14:val="none"/>
      <w14:cntxtAlts w14:val="0"/>
    </w:rPr>
  </w:style>
  <w:style w:type="character" w:customStyle="1" w:styleId="QuoteChar">
    <w:name w:val="Quote Char"/>
    <w:basedOn w:val="DefaultParagraphFont"/>
    <w:link w:val="Quote"/>
    <w:uiPriority w:val="29"/>
    <w:rsid w:val="003506C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06C8"/>
    <w:pPr>
      <w:spacing w:line="360" w:lineRule="auto"/>
      <w:ind w:left="720"/>
      <w:contextualSpacing/>
      <w:jc w:val="center"/>
    </w:pPr>
    <w:rPr>
      <w:rFonts w:asciiTheme="minorHAnsi" w:eastAsiaTheme="minorHAnsi" w:hAnsiTheme="minorHAnsi" w:cstheme="minorBidi"/>
      <w:color w:val="auto"/>
      <w:kern w:val="0"/>
      <w:sz w:val="22"/>
      <w:szCs w:val="22"/>
      <w:lang w:eastAsia="en-US"/>
      <w14:ligatures w14:val="none"/>
      <w14:cntxtAlts w14:val="0"/>
    </w:rPr>
  </w:style>
  <w:style w:type="character" w:styleId="IntenseEmphasis">
    <w:name w:val="Intense Emphasis"/>
    <w:basedOn w:val="DefaultParagraphFont"/>
    <w:uiPriority w:val="21"/>
    <w:qFormat/>
    <w:rsid w:val="003506C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06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360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0"/>
      <w:sz w:val="22"/>
      <w:szCs w:val="22"/>
      <w:lang w:eastAsia="en-US"/>
      <w14:ligatures w14:val="none"/>
      <w14:cntxtAlts w14:val="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06C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06C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506C8"/>
    <w:rPr>
      <w:color w:val="000080"/>
      <w:u w:val="single"/>
    </w:rPr>
  </w:style>
  <w:style w:type="paragraph" w:styleId="Header">
    <w:name w:val="header"/>
    <w:basedOn w:val="Normal"/>
    <w:link w:val="HeaderChar"/>
    <w:uiPriority w:val="99"/>
    <w:unhideWhenUsed/>
    <w:rsid w:val="003506C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506C8"/>
    <w:rPr>
      <w:rFonts w:ascii="Times New Roman" w:eastAsia="Times New Roman" w:hAnsi="Times New Roman" w:cs="Times New Roman"/>
      <w:color w:val="000000"/>
      <w:kern w:val="28"/>
      <w:sz w:val="20"/>
      <w:szCs w:val="20"/>
      <w:lang w:eastAsia="en-GB"/>
      <w14:ligatures w14:val="standard"/>
      <w14:cntxtAlts/>
    </w:rPr>
  </w:style>
  <w:style w:type="paragraph" w:styleId="Footer">
    <w:name w:val="footer"/>
    <w:basedOn w:val="Normal"/>
    <w:link w:val="FooterChar"/>
    <w:uiPriority w:val="99"/>
    <w:unhideWhenUsed/>
    <w:rsid w:val="003506C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506C8"/>
    <w:rPr>
      <w:rFonts w:ascii="Times New Roman" w:eastAsia="Times New Roman" w:hAnsi="Times New Roman" w:cs="Times New Roman"/>
      <w:color w:val="000000"/>
      <w:kern w:val="28"/>
      <w:sz w:val="20"/>
      <w:szCs w:val="20"/>
      <w:lang w:eastAsia="en-GB"/>
      <w14:ligatures w14:val="standard"/>
      <w14:cntxtAlts/>
    </w:rPr>
  </w:style>
  <w:style w:type="character" w:styleId="UnresolvedMention">
    <w:name w:val="Unresolved Mention"/>
    <w:basedOn w:val="DefaultParagraphFont"/>
    <w:uiPriority w:val="99"/>
    <w:semiHidden/>
    <w:unhideWhenUsed/>
    <w:rsid w:val="003506C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701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1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babel.hathitrust.org/cgi/pt?id=uc1.$b281195&amp;view=1up&amp;seq" TargetMode="External"/><Relationship Id="rId18" Type="http://schemas.openxmlformats.org/officeDocument/2006/relationships/hyperlink" Target="https://babel.hathitrust.org/cgi/pt?id=uc1.$b281195&amp;view=1up&amp;seq" TargetMode="External"/><Relationship Id="rId26" Type="http://schemas.openxmlformats.org/officeDocument/2006/relationships/header" Target="header2.xml"/><Relationship Id="rId3" Type="http://schemas.openxmlformats.org/officeDocument/2006/relationships/webSettings" Target="webSettings.xml"/><Relationship Id="rId21" Type="http://schemas.openxmlformats.org/officeDocument/2006/relationships/hyperlink" Target="http://www.taths.org.uk" TargetMode="External"/><Relationship Id="rId7" Type="http://schemas.openxmlformats.org/officeDocument/2006/relationships/hyperlink" Target="https://thehistoryinterpreter.com" TargetMode="External"/><Relationship Id="rId12" Type="http://schemas.openxmlformats.org/officeDocument/2006/relationships/hyperlink" Target="https://fewforgottenwomen.com" TargetMode="External"/><Relationship Id="rId17" Type="http://schemas.openxmlformats.org/officeDocument/2006/relationships/hyperlink" Target="https://fewforgottenwomen.com" TargetMode="External"/><Relationship Id="rId25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hyperlink" Target="http://www.pen-and-sword.co.uk/A-History-of-Womens-Work-Hardback/p/52574" TargetMode="External"/><Relationship Id="rId20" Type="http://schemas.openxmlformats.org/officeDocument/2006/relationships/hyperlink" Target="http://www.shirebooks.co.uk" TargetMode="External"/><Relationship Id="rId29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://www.pen-and-sword.co.uk/A-History-of-Womens-Work-Hardback/p/52574" TargetMode="External"/><Relationship Id="rId24" Type="http://schemas.openxmlformats.org/officeDocument/2006/relationships/hyperlink" Target="http://eh.net/encyclopedia/women-workers-in-the-british-industrial-revolution/" TargetMode="External"/><Relationship Id="rId32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hyperlink" Target="http://www" TargetMode="External"/><Relationship Id="rId23" Type="http://schemas.openxmlformats.org/officeDocument/2006/relationships/hyperlink" Target="http://www.nefa.net/nefajnr/archive/peopleandlife/sea/fisherfolk2.htm" TargetMode="External"/><Relationship Id="rId28" Type="http://schemas.openxmlformats.org/officeDocument/2006/relationships/footer" Target="footer2.xml"/><Relationship Id="rId10" Type="http://schemas.openxmlformats.org/officeDocument/2006/relationships/hyperlink" Target="http://www" TargetMode="External"/><Relationship Id="rId19" Type="http://schemas.openxmlformats.org/officeDocument/2006/relationships/hyperlink" Target="https://babel.hathitrust.org/cgi/pt?id=mdp.39015064805909&amp;view=1up&amp;seq=9" TargetMode="External"/><Relationship Id="rId31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hyperlink" Target="https://thehistoryinterpreter.com" TargetMode="External"/><Relationship Id="rId22" Type="http://schemas.openxmlformats.org/officeDocument/2006/relationships/hyperlink" Target="http://www.balmaiden.co.uk" TargetMode="External"/><Relationship Id="rId27" Type="http://schemas.openxmlformats.org/officeDocument/2006/relationships/footer" Target="footer1.xml"/><Relationship Id="rId30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259</Words>
  <Characters>1479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complete computing</dc:creator>
  <cp:keywords/>
  <dc:description/>
  <cp:lastModifiedBy>complete computing</cp:lastModifiedBy>
  <cp:revision>8</cp:revision>
  <cp:lastPrinted>2025-12-27T17:01:00Z</cp:lastPrinted>
  <dcterms:created xsi:type="dcterms:W3CDTF">2025-06-06T07:23:00Z</dcterms:created>
  <dcterms:modified xsi:type="dcterms:W3CDTF">2025-12-27T17:01:00Z</dcterms:modified>
</cp:coreProperties>
</file>